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7B" w:rsidRPr="00DB4834" w:rsidRDefault="00303CB5" w:rsidP="00B92BE4">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39790" cy="8217535"/>
            <wp:effectExtent l="19050" t="0" r="3810" b="0"/>
            <wp:docPr id="4" name="Рисунок 3" descr="отчет о результатах самообследования (пр. №215 от 28.08.2015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чет о результатах самообследования (пр. №215 от 28.08.2015г).jpg"/>
                    <pic:cNvPicPr/>
                  </pic:nvPicPr>
                  <pic:blipFill>
                    <a:blip r:embed="rId8" cstate="print"/>
                    <a:stretch>
                      <a:fillRect/>
                    </a:stretch>
                  </pic:blipFill>
                  <pic:spPr>
                    <a:xfrm>
                      <a:off x="0" y="0"/>
                      <a:ext cx="5939790" cy="8217535"/>
                    </a:xfrm>
                    <a:prstGeom prst="rect">
                      <a:avLst/>
                    </a:prstGeom>
                  </pic:spPr>
                </pic:pic>
              </a:graphicData>
            </a:graphic>
          </wp:inline>
        </w:drawing>
      </w:r>
    </w:p>
    <w:p w:rsidR="00303CB5" w:rsidRDefault="00303CB5" w:rsidP="00B92BE4">
      <w:pPr>
        <w:jc w:val="center"/>
        <w:rPr>
          <w:rFonts w:ascii="Times New Roman" w:eastAsia="Calibri" w:hAnsi="Times New Roman" w:cs="Times New Roman"/>
          <w:b/>
          <w:sz w:val="28"/>
          <w:szCs w:val="28"/>
          <w:lang w:val="en-US"/>
        </w:rPr>
      </w:pPr>
    </w:p>
    <w:p w:rsidR="00303CB5" w:rsidRDefault="00303CB5" w:rsidP="00B92BE4">
      <w:pPr>
        <w:jc w:val="center"/>
        <w:rPr>
          <w:rFonts w:ascii="Times New Roman" w:eastAsia="Calibri" w:hAnsi="Times New Roman" w:cs="Times New Roman"/>
          <w:b/>
          <w:sz w:val="28"/>
          <w:szCs w:val="28"/>
          <w:lang w:val="en-US"/>
        </w:rPr>
      </w:pPr>
    </w:p>
    <w:p w:rsidR="00B92BE4" w:rsidRPr="00DB4834" w:rsidRDefault="00B92BE4" w:rsidP="00B92BE4">
      <w:pPr>
        <w:jc w:val="center"/>
        <w:rPr>
          <w:rFonts w:ascii="Times New Roman" w:eastAsia="Calibri" w:hAnsi="Times New Roman" w:cs="Times New Roman"/>
          <w:b/>
          <w:sz w:val="28"/>
          <w:szCs w:val="28"/>
        </w:rPr>
      </w:pPr>
      <w:r w:rsidRPr="00DB4834">
        <w:rPr>
          <w:rFonts w:ascii="Times New Roman" w:eastAsia="Calibri" w:hAnsi="Times New Roman" w:cs="Times New Roman"/>
          <w:b/>
          <w:sz w:val="28"/>
          <w:szCs w:val="28"/>
        </w:rPr>
        <w:lastRenderedPageBreak/>
        <w:t>СОДЕРЖАНИЕ</w:t>
      </w:r>
    </w:p>
    <w:p w:rsidR="00B92BE4" w:rsidRPr="00DB4834" w:rsidRDefault="00B92BE4" w:rsidP="00B92BE4">
      <w:pPr>
        <w:rPr>
          <w:rFonts w:ascii="Times New Roman" w:eastAsia="Calibri" w:hAnsi="Times New Roman" w:cs="Times New Roman"/>
          <w:sz w:val="28"/>
          <w:szCs w:val="28"/>
        </w:rPr>
      </w:pP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lang w:val="en-US"/>
        </w:rPr>
        <w:t>I</w:t>
      </w:r>
      <w:r w:rsidR="00724B90">
        <w:rPr>
          <w:rFonts w:ascii="Times New Roman" w:eastAsia="Calibri" w:hAnsi="Times New Roman" w:cs="Times New Roman"/>
          <w:sz w:val="24"/>
          <w:szCs w:val="24"/>
        </w:rPr>
        <w:t>. Аналитическая часть</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1.1. Оценка образовательной деятельности.</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1.2. Оценка системы управления организации.</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1.3. Оценка содержания подготовки обучающихся.</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1.4. Оценка качества подготовки обучающихся.</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 xml:space="preserve">1.5. Оценка организации учебного процесса. </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 xml:space="preserve">1.6. Оценка востребованности выпускников. </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1.7. Оценка качества кадрового обеспечения.</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1.8. Оценка учебно-методического обеспечения.</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1.9. Оценка библиотечно-информационного обеспечения.</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1.10. Оценка материально-технической базы.</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1.11. Оценка функционирования внутренней системы оценки качества образования.</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lang w:val="en-US"/>
        </w:rPr>
        <w:t>II</w:t>
      </w:r>
      <w:r w:rsidRPr="00B92BE4">
        <w:rPr>
          <w:rFonts w:ascii="Times New Roman" w:eastAsia="Calibri" w:hAnsi="Times New Roman" w:cs="Times New Roman"/>
          <w:sz w:val="24"/>
          <w:szCs w:val="24"/>
        </w:rPr>
        <w:t>. Результаты анализа показателей деятельности</w:t>
      </w:r>
      <w:r w:rsidRPr="00B92BE4">
        <w:rPr>
          <w:rFonts w:ascii="Times New Roman" w:hAnsi="Times New Roman" w:cs="Times New Roman"/>
          <w:sz w:val="24"/>
          <w:szCs w:val="24"/>
        </w:rPr>
        <w:t xml:space="preserve"> МБОУ СОШ № 1им.Н.К.Крупской</w:t>
      </w:r>
      <w:r w:rsidRPr="00B92BE4">
        <w:rPr>
          <w:rFonts w:ascii="Times New Roman" w:eastAsia="Calibri" w:hAnsi="Times New Roman" w:cs="Times New Roman"/>
          <w:sz w:val="24"/>
          <w:szCs w:val="24"/>
        </w:rPr>
        <w:t>.</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2.1. Показа</w:t>
      </w:r>
      <w:r w:rsidRPr="00B92BE4">
        <w:rPr>
          <w:rFonts w:ascii="Times New Roman" w:hAnsi="Times New Roman" w:cs="Times New Roman"/>
          <w:sz w:val="24"/>
          <w:szCs w:val="24"/>
        </w:rPr>
        <w:t xml:space="preserve">тели деятельности МБОУ СОШ № 1 </w:t>
      </w:r>
      <w:r>
        <w:rPr>
          <w:rFonts w:ascii="Times New Roman" w:eastAsia="Calibri" w:hAnsi="Times New Roman" w:cs="Times New Roman"/>
          <w:sz w:val="24"/>
          <w:szCs w:val="24"/>
        </w:rPr>
        <w:t>имени Н.К.Крупской</w:t>
      </w: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 xml:space="preserve">2.2. Анализ показателей деятельности МБОУ СОШ № </w:t>
      </w:r>
      <w:r w:rsidRPr="00B92BE4">
        <w:rPr>
          <w:rFonts w:ascii="Times New Roman" w:hAnsi="Times New Roman" w:cs="Times New Roman"/>
          <w:sz w:val="24"/>
          <w:szCs w:val="24"/>
        </w:rPr>
        <w:t xml:space="preserve">1 </w:t>
      </w:r>
      <w:r>
        <w:rPr>
          <w:rFonts w:ascii="Times New Roman" w:eastAsia="Calibri" w:hAnsi="Times New Roman" w:cs="Times New Roman"/>
          <w:sz w:val="24"/>
          <w:szCs w:val="24"/>
        </w:rPr>
        <w:t>имени Н.К.Крупской</w:t>
      </w:r>
    </w:p>
    <w:p w:rsidR="00B92BE4" w:rsidRPr="00B92BE4" w:rsidRDefault="00B92BE4" w:rsidP="00B92BE4">
      <w:pPr>
        <w:rPr>
          <w:rFonts w:ascii="Times New Roman" w:eastAsia="Calibri" w:hAnsi="Times New Roman" w:cs="Times New Roman"/>
          <w:sz w:val="24"/>
          <w:szCs w:val="24"/>
        </w:rPr>
      </w:pPr>
    </w:p>
    <w:p w:rsidR="00B92BE4" w:rsidRPr="00B92BE4" w:rsidRDefault="00B92BE4" w:rsidP="00B92BE4">
      <w:pPr>
        <w:rPr>
          <w:rFonts w:ascii="Times New Roman" w:eastAsia="Calibri" w:hAnsi="Times New Roman" w:cs="Times New Roman"/>
          <w:sz w:val="24"/>
          <w:szCs w:val="24"/>
        </w:rPr>
      </w:pPr>
      <w:r w:rsidRPr="00B92BE4">
        <w:rPr>
          <w:rFonts w:ascii="Times New Roman" w:eastAsia="Calibri" w:hAnsi="Times New Roman" w:cs="Times New Roman"/>
          <w:sz w:val="24"/>
          <w:szCs w:val="24"/>
        </w:rPr>
        <w:t xml:space="preserve"> </w:t>
      </w:r>
      <w:r w:rsidRPr="00B92BE4">
        <w:rPr>
          <w:rFonts w:ascii="Times New Roman" w:eastAsia="Calibri" w:hAnsi="Times New Roman" w:cs="Times New Roman"/>
          <w:b/>
          <w:sz w:val="24"/>
          <w:szCs w:val="24"/>
        </w:rPr>
        <w:t xml:space="preserve"> </w:t>
      </w:r>
    </w:p>
    <w:p w:rsidR="00B92BE4" w:rsidRDefault="00B92BE4" w:rsidP="00B92BE4">
      <w:pPr>
        <w:spacing w:line="240" w:lineRule="auto"/>
        <w:rPr>
          <w:rFonts w:ascii="Times New Roman" w:hAnsi="Times New Roman" w:cs="Times New Roman"/>
          <w:b/>
        </w:rPr>
      </w:pPr>
    </w:p>
    <w:p w:rsidR="00B92BE4" w:rsidRDefault="00B92BE4" w:rsidP="00B92BE4">
      <w:pPr>
        <w:spacing w:line="240" w:lineRule="auto"/>
        <w:rPr>
          <w:rFonts w:ascii="Times New Roman" w:hAnsi="Times New Roman" w:cs="Times New Roman"/>
          <w:b/>
        </w:rPr>
      </w:pPr>
    </w:p>
    <w:p w:rsidR="00B92BE4" w:rsidRDefault="00B92BE4" w:rsidP="00B92BE4">
      <w:pPr>
        <w:spacing w:line="240" w:lineRule="auto"/>
        <w:rPr>
          <w:rFonts w:ascii="Times New Roman" w:hAnsi="Times New Roman" w:cs="Times New Roman"/>
          <w:b/>
        </w:rPr>
      </w:pPr>
    </w:p>
    <w:p w:rsidR="00B92BE4" w:rsidRDefault="00B92BE4" w:rsidP="00B92BE4">
      <w:pPr>
        <w:spacing w:line="240" w:lineRule="auto"/>
        <w:rPr>
          <w:rFonts w:ascii="Times New Roman" w:hAnsi="Times New Roman" w:cs="Times New Roman"/>
          <w:b/>
        </w:rPr>
      </w:pPr>
    </w:p>
    <w:p w:rsidR="00B92BE4" w:rsidRDefault="00B92BE4" w:rsidP="00B92BE4">
      <w:pPr>
        <w:spacing w:line="240" w:lineRule="auto"/>
        <w:rPr>
          <w:rFonts w:ascii="Times New Roman" w:hAnsi="Times New Roman" w:cs="Times New Roman"/>
          <w:b/>
        </w:rPr>
      </w:pPr>
    </w:p>
    <w:p w:rsidR="00B92BE4" w:rsidRDefault="00B92BE4" w:rsidP="00B92BE4">
      <w:pPr>
        <w:spacing w:line="240" w:lineRule="auto"/>
        <w:rPr>
          <w:rFonts w:ascii="Times New Roman" w:hAnsi="Times New Roman" w:cs="Times New Roman"/>
          <w:b/>
        </w:rPr>
      </w:pPr>
    </w:p>
    <w:p w:rsidR="00B92BE4" w:rsidRDefault="00B92BE4" w:rsidP="00B92BE4">
      <w:pPr>
        <w:spacing w:line="240" w:lineRule="auto"/>
        <w:rPr>
          <w:rFonts w:ascii="Times New Roman" w:hAnsi="Times New Roman" w:cs="Times New Roman"/>
          <w:b/>
        </w:rPr>
      </w:pPr>
    </w:p>
    <w:p w:rsidR="00B92BE4" w:rsidRDefault="00B92BE4" w:rsidP="00B92BE4">
      <w:pPr>
        <w:spacing w:line="240" w:lineRule="auto"/>
        <w:rPr>
          <w:rFonts w:ascii="Times New Roman" w:hAnsi="Times New Roman" w:cs="Times New Roman"/>
          <w:b/>
        </w:rPr>
      </w:pPr>
    </w:p>
    <w:p w:rsidR="003E297B" w:rsidRDefault="003E297B" w:rsidP="00B92BE4">
      <w:pPr>
        <w:spacing w:line="240" w:lineRule="auto"/>
        <w:rPr>
          <w:rFonts w:ascii="Times New Roman" w:hAnsi="Times New Roman" w:cs="Times New Roman"/>
          <w:b/>
        </w:rPr>
      </w:pPr>
    </w:p>
    <w:p w:rsidR="00B92BE4" w:rsidRDefault="00B92BE4" w:rsidP="00B92BE4">
      <w:pPr>
        <w:spacing w:line="240" w:lineRule="auto"/>
        <w:rPr>
          <w:rFonts w:ascii="Times New Roman" w:hAnsi="Times New Roman"/>
          <w:b/>
          <w:sz w:val="24"/>
          <w:szCs w:val="24"/>
        </w:rPr>
      </w:pPr>
    </w:p>
    <w:p w:rsidR="003469F0" w:rsidRPr="00B92BE4" w:rsidRDefault="00B92BE4" w:rsidP="003E297B">
      <w:pPr>
        <w:spacing w:line="240" w:lineRule="auto"/>
        <w:ind w:left="360"/>
        <w:jc w:val="center"/>
        <w:rPr>
          <w:rFonts w:ascii="Times New Roman" w:hAnsi="Times New Roman"/>
          <w:b/>
          <w:sz w:val="24"/>
          <w:szCs w:val="24"/>
        </w:rPr>
      </w:pPr>
      <w:r>
        <w:rPr>
          <w:rFonts w:ascii="Times New Roman" w:hAnsi="Times New Roman"/>
          <w:b/>
          <w:sz w:val="24"/>
          <w:szCs w:val="24"/>
          <w:lang w:val="en-US"/>
        </w:rPr>
        <w:lastRenderedPageBreak/>
        <w:t>I</w:t>
      </w:r>
      <w:r w:rsidRPr="00B92BE4">
        <w:rPr>
          <w:rFonts w:ascii="Times New Roman" w:hAnsi="Times New Roman"/>
          <w:b/>
          <w:sz w:val="24"/>
          <w:szCs w:val="24"/>
        </w:rPr>
        <w:t xml:space="preserve">. </w:t>
      </w:r>
      <w:r w:rsidR="003469F0" w:rsidRPr="00B92BE4">
        <w:rPr>
          <w:rFonts w:ascii="Times New Roman" w:hAnsi="Times New Roman"/>
          <w:b/>
          <w:sz w:val="24"/>
          <w:szCs w:val="24"/>
        </w:rPr>
        <w:t>Аналитическая часть</w:t>
      </w:r>
    </w:p>
    <w:p w:rsidR="00D06402" w:rsidRPr="00B92BE4" w:rsidRDefault="003469F0" w:rsidP="00DB549B">
      <w:pPr>
        <w:spacing w:line="240" w:lineRule="auto"/>
        <w:rPr>
          <w:rFonts w:ascii="Times New Roman" w:hAnsi="Times New Roman" w:cs="Times New Roman"/>
          <w:b/>
          <w:sz w:val="24"/>
          <w:szCs w:val="24"/>
          <w:u w:val="single"/>
        </w:rPr>
      </w:pPr>
      <w:r>
        <w:rPr>
          <w:rFonts w:ascii="Times New Roman" w:hAnsi="Times New Roman"/>
          <w:b/>
          <w:sz w:val="24"/>
          <w:szCs w:val="24"/>
        </w:rPr>
        <w:t>1.1.</w:t>
      </w:r>
      <w:r w:rsidR="00B92BE4" w:rsidRPr="00B92BE4">
        <w:rPr>
          <w:rFonts w:ascii="Times New Roman" w:hAnsi="Times New Roman"/>
          <w:b/>
          <w:sz w:val="24"/>
          <w:szCs w:val="24"/>
        </w:rPr>
        <w:t xml:space="preserve"> </w:t>
      </w:r>
      <w:r w:rsidR="00B92BE4">
        <w:rPr>
          <w:rFonts w:ascii="Times New Roman" w:hAnsi="Times New Roman"/>
          <w:b/>
          <w:sz w:val="24"/>
          <w:szCs w:val="24"/>
        </w:rPr>
        <w:t xml:space="preserve">Оценка образовательной деятельности </w:t>
      </w:r>
    </w:p>
    <w:p w:rsidR="00D06402" w:rsidRPr="00C940B9" w:rsidRDefault="00626951" w:rsidP="004F0F4B">
      <w:pPr>
        <w:spacing w:line="240" w:lineRule="auto"/>
        <w:ind w:firstLine="708"/>
        <w:contextualSpacing/>
        <w:jc w:val="both"/>
        <w:rPr>
          <w:rFonts w:ascii="Times New Roman" w:hAnsi="Times New Roman" w:cs="Times New Roman"/>
          <w:b/>
          <w:sz w:val="24"/>
          <w:szCs w:val="24"/>
        </w:rPr>
      </w:pPr>
      <w:r w:rsidRPr="00626951">
        <w:rPr>
          <w:rFonts w:ascii="Times New Roman" w:eastAsia="Calibri" w:hAnsi="Times New Roman" w:cs="Times New Roman"/>
        </w:rPr>
        <w:t>Полное наименование образовательного учреждения в соответствии с действующим</w:t>
      </w:r>
      <w:r w:rsidR="00AF5272">
        <w:rPr>
          <w:rFonts w:ascii="Times New Roman" w:eastAsia="Calibri" w:hAnsi="Times New Roman" w:cs="Times New Roman"/>
        </w:rPr>
        <w:t xml:space="preserve"> </w:t>
      </w:r>
      <w:r w:rsidRPr="00626951">
        <w:rPr>
          <w:rFonts w:ascii="Times New Roman" w:eastAsia="Calibri" w:hAnsi="Times New Roman" w:cs="Times New Roman"/>
        </w:rPr>
        <w:t>Уставо</w:t>
      </w:r>
      <w:r w:rsidR="004F0F4B">
        <w:rPr>
          <w:rFonts w:ascii="Times New Roman" w:eastAsia="Calibri" w:hAnsi="Times New Roman" w:cs="Times New Roman"/>
        </w:rPr>
        <w:t xml:space="preserve">м: </w:t>
      </w:r>
      <w:r w:rsidR="00A022DA" w:rsidRPr="00070434">
        <w:rPr>
          <w:rFonts w:ascii="Times New Roman" w:hAnsi="Times New Roman" w:cs="Times New Roman"/>
          <w:sz w:val="24"/>
          <w:szCs w:val="24"/>
        </w:rPr>
        <w:t xml:space="preserve">Муниципальное  бюджетное общеобразовательное учреждение средняя </w:t>
      </w:r>
      <w:r w:rsidR="00C940B9">
        <w:rPr>
          <w:rFonts w:ascii="Times New Roman" w:hAnsi="Times New Roman" w:cs="Times New Roman"/>
          <w:sz w:val="24"/>
          <w:szCs w:val="24"/>
        </w:rPr>
        <w:t xml:space="preserve"> </w:t>
      </w:r>
      <w:r w:rsidR="00A022DA" w:rsidRPr="00070434">
        <w:rPr>
          <w:rFonts w:ascii="Times New Roman" w:hAnsi="Times New Roman" w:cs="Times New Roman"/>
          <w:sz w:val="24"/>
          <w:szCs w:val="24"/>
        </w:rPr>
        <w:t>общеобразовательная школа № 1 им. Н.К.Крупской</w:t>
      </w:r>
    </w:p>
    <w:p w:rsidR="00241E23" w:rsidRPr="00241E23" w:rsidRDefault="004B47E9" w:rsidP="004F0F4B">
      <w:pPr>
        <w:widowControl w:val="0"/>
        <w:shd w:val="clear" w:color="auto" w:fill="FFFFFF" w:themeFill="background1"/>
        <w:spacing w:after="0" w:line="240" w:lineRule="auto"/>
        <w:ind w:firstLine="708"/>
        <w:contextualSpacing/>
        <w:jc w:val="both"/>
        <w:rPr>
          <w:rStyle w:val="a7"/>
          <w:rFonts w:ascii="Times New Roman" w:hAnsi="Times New Roman"/>
          <w:color w:val="auto"/>
          <w:sz w:val="24"/>
          <w:szCs w:val="24"/>
          <w:u w:val="none"/>
        </w:rPr>
      </w:pPr>
      <w:r w:rsidRPr="00B3301B">
        <w:rPr>
          <w:rFonts w:ascii="Times New Roman" w:eastAsia="Calibri" w:hAnsi="Times New Roman" w:cs="Times New Roman"/>
          <w:sz w:val="24"/>
          <w:szCs w:val="24"/>
        </w:rPr>
        <w:t xml:space="preserve">Учредитель </w:t>
      </w:r>
      <w:r>
        <w:rPr>
          <w:rFonts w:ascii="Times New Roman" w:hAnsi="Times New Roman"/>
          <w:sz w:val="24"/>
          <w:szCs w:val="24"/>
        </w:rPr>
        <w:t xml:space="preserve">МБОУ СОШ № 1им.Н.К.Крупской </w:t>
      </w:r>
      <w:r w:rsidRPr="00B3301B">
        <w:rPr>
          <w:rFonts w:ascii="Times New Roman" w:eastAsia="Calibri" w:hAnsi="Times New Roman" w:cs="Times New Roman"/>
          <w:sz w:val="24"/>
          <w:szCs w:val="24"/>
        </w:rPr>
        <w:t>- Управление образования Администрации города Нижний Тагил.</w:t>
      </w:r>
      <w:r w:rsidR="00241E23">
        <w:rPr>
          <w:rFonts w:ascii="Times New Roman" w:eastAsia="Calibri" w:hAnsi="Times New Roman" w:cs="Times New Roman"/>
          <w:sz w:val="24"/>
          <w:szCs w:val="24"/>
        </w:rPr>
        <w:t xml:space="preserve"> </w:t>
      </w:r>
      <w:r w:rsidR="00241E23" w:rsidRPr="00241E23">
        <w:rPr>
          <w:rFonts w:ascii="Times New Roman" w:hAnsi="Times New Roman"/>
          <w:sz w:val="24"/>
          <w:szCs w:val="24"/>
        </w:rPr>
        <w:t xml:space="preserve">Адрес учредителя:622001, Свердловская область, город Нижний Тагил, пр. Ленина, 31, тел. (3435) 41-30-13, сайт: </w:t>
      </w:r>
      <w:hyperlink r:id="rId9" w:tgtFrame="_blank" w:history="1">
        <w:r w:rsidR="00241E23" w:rsidRPr="00241E23">
          <w:rPr>
            <w:rStyle w:val="a7"/>
            <w:rFonts w:ascii="Times New Roman" w:eastAsia="Calibri" w:hAnsi="Times New Roman" w:cs="Times New Roman"/>
            <w:sz w:val="24"/>
            <w:szCs w:val="24"/>
          </w:rPr>
          <w:t>upro-ntagil.org</w:t>
        </w:r>
      </w:hyperlink>
    </w:p>
    <w:p w:rsidR="00C940B9" w:rsidRPr="00C940B9" w:rsidRDefault="00C940B9" w:rsidP="004F0F4B">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940B9">
        <w:rPr>
          <w:rFonts w:ascii="Times New Roman" w:hAnsi="Times New Roman" w:cs="Times New Roman"/>
          <w:sz w:val="24"/>
          <w:szCs w:val="24"/>
        </w:rPr>
        <w:t>Организационно-правовая форма – муниципальное бюджетное учреждение. Тип учреждения – общеобразовательное</w:t>
      </w:r>
      <w:r w:rsidR="004F0F4B">
        <w:rPr>
          <w:rFonts w:ascii="Times New Roman" w:hAnsi="Times New Roman" w:cs="Times New Roman"/>
          <w:sz w:val="24"/>
          <w:szCs w:val="24"/>
        </w:rPr>
        <w:t xml:space="preserve"> учреждение;</w:t>
      </w:r>
      <w:r w:rsidRPr="00C940B9">
        <w:rPr>
          <w:rFonts w:ascii="Times New Roman" w:hAnsi="Times New Roman" w:cs="Times New Roman"/>
          <w:sz w:val="24"/>
          <w:szCs w:val="24"/>
        </w:rPr>
        <w:t xml:space="preserve"> вид учреждения – средняя</w:t>
      </w:r>
      <w:r>
        <w:rPr>
          <w:rFonts w:ascii="Times New Roman" w:hAnsi="Times New Roman" w:cs="Times New Roman"/>
          <w:sz w:val="24"/>
          <w:szCs w:val="24"/>
        </w:rPr>
        <w:t xml:space="preserve"> </w:t>
      </w:r>
      <w:r w:rsidRPr="00C940B9">
        <w:rPr>
          <w:rFonts w:ascii="Times New Roman" w:hAnsi="Times New Roman" w:cs="Times New Roman"/>
          <w:sz w:val="24"/>
          <w:szCs w:val="24"/>
        </w:rPr>
        <w:t>общеобразовательная школа</w:t>
      </w:r>
      <w:r>
        <w:rPr>
          <w:rFonts w:ascii="Times New Roman" w:hAnsi="Times New Roman" w:cs="Times New Roman"/>
          <w:sz w:val="24"/>
          <w:szCs w:val="24"/>
        </w:rPr>
        <w:t>.</w:t>
      </w:r>
    </w:p>
    <w:p w:rsidR="004B47E9" w:rsidRDefault="004B47E9" w:rsidP="004F0F4B">
      <w:pPr>
        <w:spacing w:line="240" w:lineRule="auto"/>
        <w:contextualSpacing/>
        <w:jc w:val="both"/>
        <w:rPr>
          <w:rFonts w:ascii="Times New Roman" w:hAnsi="Times New Roman"/>
          <w:sz w:val="24"/>
          <w:szCs w:val="24"/>
          <w:u w:val="single"/>
        </w:rPr>
      </w:pPr>
      <w:r w:rsidRPr="004B47E9">
        <w:rPr>
          <w:rFonts w:ascii="Times New Roman" w:hAnsi="Times New Roman"/>
          <w:sz w:val="24"/>
          <w:szCs w:val="24"/>
          <w:u w:val="single"/>
        </w:rPr>
        <w:t>Контактная информация</w:t>
      </w:r>
    </w:p>
    <w:p w:rsidR="00626951" w:rsidRPr="00626951" w:rsidRDefault="00626951" w:rsidP="004F0F4B">
      <w:pPr>
        <w:spacing w:line="240" w:lineRule="auto"/>
        <w:contextualSpacing/>
        <w:jc w:val="both"/>
        <w:rPr>
          <w:rFonts w:ascii="Times New Roman" w:hAnsi="Times New Roman" w:cs="Times New Roman"/>
          <w:sz w:val="24"/>
          <w:szCs w:val="24"/>
        </w:rPr>
      </w:pPr>
      <w:r w:rsidRPr="00626951">
        <w:rPr>
          <w:rFonts w:ascii="Times New Roman" w:eastAsia="Calibri" w:hAnsi="Times New Roman" w:cs="Times New Roman"/>
          <w:sz w:val="24"/>
          <w:szCs w:val="24"/>
        </w:rPr>
        <w:t xml:space="preserve">Местонахождение исполнительного органа (юридический адрес ОУ): </w:t>
      </w:r>
    </w:p>
    <w:p w:rsidR="00A022DA" w:rsidRPr="00626951" w:rsidRDefault="00A022DA" w:rsidP="004F0F4B">
      <w:pPr>
        <w:spacing w:line="240" w:lineRule="auto"/>
        <w:contextualSpacing/>
        <w:jc w:val="both"/>
      </w:pPr>
      <w:r w:rsidRPr="00070434">
        <w:rPr>
          <w:rFonts w:ascii="Times New Roman" w:hAnsi="Times New Roman" w:cs="Times New Roman"/>
          <w:sz w:val="24"/>
          <w:szCs w:val="24"/>
        </w:rPr>
        <w:t>Адрес 622002, Свердловская область, город Нижний Тагил, ул.</w:t>
      </w:r>
      <w:r w:rsidR="00047E44">
        <w:rPr>
          <w:rFonts w:ascii="Times New Roman" w:hAnsi="Times New Roman" w:cs="Times New Roman"/>
          <w:sz w:val="24"/>
          <w:szCs w:val="24"/>
        </w:rPr>
        <w:t xml:space="preserve"> </w:t>
      </w:r>
      <w:r w:rsidRPr="00070434">
        <w:rPr>
          <w:rFonts w:ascii="Times New Roman" w:hAnsi="Times New Roman" w:cs="Times New Roman"/>
          <w:sz w:val="24"/>
          <w:szCs w:val="24"/>
        </w:rPr>
        <w:t>Оплетина 11а</w:t>
      </w:r>
    </w:p>
    <w:p w:rsidR="00453728" w:rsidRDefault="00A022DA" w:rsidP="004F0F4B">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Телефон 8(3435) 24-54-38</w:t>
      </w:r>
    </w:p>
    <w:p w:rsidR="00453728" w:rsidRPr="00453728" w:rsidRDefault="00A022DA" w:rsidP="004F0F4B">
      <w:pPr>
        <w:spacing w:line="240" w:lineRule="auto"/>
        <w:contextualSpacing/>
        <w:jc w:val="both"/>
        <w:rPr>
          <w:rFonts w:ascii="Times New Roman" w:hAnsi="Times New Roman" w:cs="Times New Roman"/>
          <w:sz w:val="24"/>
          <w:szCs w:val="24"/>
        </w:rPr>
      </w:pPr>
      <w:r w:rsidRPr="00453728">
        <w:rPr>
          <w:rFonts w:ascii="Times New Roman" w:hAnsi="Times New Roman" w:cs="Times New Roman"/>
          <w:sz w:val="24"/>
          <w:szCs w:val="24"/>
        </w:rPr>
        <w:t>Электронная почта</w:t>
      </w:r>
      <w:r w:rsidR="002B6BDC">
        <w:rPr>
          <w:rFonts w:ascii="Times New Roman" w:hAnsi="Times New Roman" w:cs="Times New Roman"/>
          <w:sz w:val="24"/>
          <w:szCs w:val="24"/>
        </w:rPr>
        <w:t>:</w:t>
      </w:r>
      <w:r w:rsidR="00453728" w:rsidRPr="00453728">
        <w:rPr>
          <w:rFonts w:ascii="Times New Roman" w:hAnsi="Times New Roman" w:cs="Times New Roman"/>
          <w:color w:val="0000FF"/>
        </w:rPr>
        <w:t xml:space="preserve"> </w:t>
      </w:r>
      <w:r w:rsidR="00453728">
        <w:rPr>
          <w:rFonts w:ascii="Times New Roman" w:hAnsi="Times New Roman" w:cs="Times New Roman"/>
          <w:color w:val="0000FF"/>
        </w:rPr>
        <w:t xml:space="preserve">  </w:t>
      </w:r>
      <w:hyperlink r:id="rId10" w:history="1">
        <w:r w:rsidR="00453728" w:rsidRPr="00453728">
          <w:rPr>
            <w:rStyle w:val="a7"/>
            <w:rFonts w:ascii="Times New Roman" w:hAnsi="Times New Roman" w:cs="Times New Roman"/>
            <w:color w:val="auto"/>
            <w:sz w:val="24"/>
            <w:szCs w:val="24"/>
            <w:u w:val="none"/>
          </w:rPr>
          <w:t>sh1-inform13@rambler.ru</w:t>
        </w:r>
      </w:hyperlink>
    </w:p>
    <w:p w:rsidR="00A022DA" w:rsidRPr="00453728" w:rsidRDefault="00A022DA" w:rsidP="004F0F4B">
      <w:pPr>
        <w:spacing w:line="240" w:lineRule="auto"/>
        <w:contextualSpacing/>
        <w:jc w:val="both"/>
        <w:rPr>
          <w:rFonts w:ascii="Times New Roman" w:hAnsi="Times New Roman" w:cs="Times New Roman"/>
          <w:sz w:val="24"/>
          <w:szCs w:val="24"/>
        </w:rPr>
      </w:pPr>
      <w:r w:rsidRPr="00453728">
        <w:rPr>
          <w:rFonts w:ascii="Times New Roman" w:hAnsi="Times New Roman" w:cs="Times New Roman"/>
          <w:sz w:val="24"/>
          <w:szCs w:val="24"/>
        </w:rPr>
        <w:t>Адрес сайта</w:t>
      </w:r>
      <w:r w:rsidR="002B6BDC">
        <w:rPr>
          <w:rFonts w:ascii="Times New Roman" w:hAnsi="Times New Roman" w:cs="Times New Roman"/>
        </w:rPr>
        <w:t>:</w:t>
      </w:r>
      <w:r w:rsidR="00453728">
        <w:rPr>
          <w:rFonts w:ascii="Times New Roman" w:hAnsi="Times New Roman" w:cs="Times New Roman"/>
        </w:rPr>
        <w:t xml:space="preserve">             </w:t>
      </w:r>
      <w:r w:rsidR="00453728" w:rsidRPr="00453728">
        <w:rPr>
          <w:rFonts w:ascii="Times New Roman" w:hAnsi="Times New Roman" w:cs="Times New Roman"/>
          <w:sz w:val="24"/>
          <w:szCs w:val="24"/>
        </w:rPr>
        <w:t>http://vik15603335.narod.ru</w:t>
      </w:r>
    </w:p>
    <w:p w:rsidR="00A022DA" w:rsidRDefault="00A022DA" w:rsidP="004F0F4B">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Директор Татьяна Валентиновна Мамонова</w:t>
      </w:r>
    </w:p>
    <w:p w:rsidR="000C1BDD" w:rsidRPr="000C1BDD" w:rsidRDefault="001A51FB" w:rsidP="004E7D30">
      <w:pPr>
        <w:autoSpaceDE w:val="0"/>
        <w:autoSpaceDN w:val="0"/>
        <w:adjustRightInd w:val="0"/>
        <w:spacing w:after="0" w:line="240" w:lineRule="auto"/>
        <w:jc w:val="both"/>
        <w:rPr>
          <w:rFonts w:ascii="Times New Roman" w:hAnsi="Times New Roman" w:cs="Times New Roman"/>
          <w:sz w:val="24"/>
          <w:szCs w:val="24"/>
        </w:rPr>
      </w:pPr>
      <w:r w:rsidRPr="0007043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 им. Н.К.Крупской</w:t>
      </w:r>
      <w:r w:rsidR="006C1B8F" w:rsidRPr="00070434">
        <w:rPr>
          <w:rFonts w:ascii="Times New Roman" w:hAnsi="Times New Roman" w:cs="Times New Roman"/>
          <w:sz w:val="24"/>
          <w:szCs w:val="24"/>
        </w:rPr>
        <w:t xml:space="preserve"> осуществляет образовательную деятельность на основании  </w:t>
      </w:r>
      <w:r w:rsidR="006C1B8F" w:rsidRPr="00B61D81">
        <w:rPr>
          <w:rFonts w:ascii="Times New Roman" w:hAnsi="Times New Roman" w:cs="Times New Roman"/>
          <w:sz w:val="24"/>
          <w:szCs w:val="24"/>
        </w:rPr>
        <w:t xml:space="preserve">Лицензии </w:t>
      </w:r>
      <w:r w:rsidRPr="00B61D81">
        <w:rPr>
          <w:rFonts w:ascii="Times New Roman" w:hAnsi="Times New Roman" w:cs="Times New Roman"/>
          <w:sz w:val="24"/>
          <w:szCs w:val="24"/>
        </w:rPr>
        <w:t xml:space="preserve"> на</w:t>
      </w:r>
      <w:r w:rsidRPr="00070434">
        <w:rPr>
          <w:rFonts w:ascii="Times New Roman" w:hAnsi="Times New Roman" w:cs="Times New Roman"/>
          <w:sz w:val="24"/>
          <w:szCs w:val="24"/>
        </w:rPr>
        <w:t xml:space="preserve"> право ведения образовательной  деятельности -</w:t>
      </w:r>
      <w:r w:rsidRPr="00070434">
        <w:rPr>
          <w:rFonts w:ascii="Times New Roman" w:hAnsi="Times New Roman" w:cs="Times New Roman"/>
          <w:sz w:val="24"/>
          <w:szCs w:val="24"/>
        </w:rPr>
        <w:tab/>
        <w:t xml:space="preserve"> серия 66 № 011468; регистрационный № 14981, дата выдачи 07.09.2011 г., выдана Министерством общего и профессионального образования </w:t>
      </w:r>
      <w:r w:rsidR="006C1B8F" w:rsidRPr="00070434">
        <w:rPr>
          <w:rFonts w:ascii="Times New Roman" w:hAnsi="Times New Roman" w:cs="Times New Roman"/>
          <w:sz w:val="24"/>
          <w:szCs w:val="24"/>
        </w:rPr>
        <w:t>Свердловской области бессрочно,</w:t>
      </w:r>
      <w:r w:rsidRPr="00070434">
        <w:rPr>
          <w:rFonts w:ascii="Times New Roman" w:hAnsi="Times New Roman" w:cs="Times New Roman"/>
          <w:sz w:val="24"/>
          <w:szCs w:val="24"/>
        </w:rPr>
        <w:tab/>
      </w:r>
      <w:r w:rsidR="006C1B8F" w:rsidRPr="00070434">
        <w:rPr>
          <w:rFonts w:ascii="Times New Roman" w:hAnsi="Times New Roman" w:cs="Times New Roman"/>
          <w:sz w:val="24"/>
          <w:szCs w:val="24"/>
        </w:rPr>
        <w:t xml:space="preserve">  свидетельства о </w:t>
      </w:r>
      <w:r w:rsidRPr="00070434">
        <w:rPr>
          <w:rFonts w:ascii="Times New Roman" w:hAnsi="Times New Roman" w:cs="Times New Roman"/>
          <w:sz w:val="24"/>
          <w:szCs w:val="24"/>
        </w:rPr>
        <w:t>госу</w:t>
      </w:r>
      <w:r w:rsidR="00B21DBC">
        <w:rPr>
          <w:rFonts w:ascii="Times New Roman" w:hAnsi="Times New Roman" w:cs="Times New Roman"/>
          <w:sz w:val="24"/>
          <w:szCs w:val="24"/>
        </w:rPr>
        <w:t>дарственной  аккредитации -</w:t>
      </w:r>
      <w:r w:rsidR="00B21DBC">
        <w:rPr>
          <w:rFonts w:ascii="Times New Roman" w:hAnsi="Times New Roman" w:cs="Times New Roman"/>
          <w:sz w:val="24"/>
          <w:szCs w:val="24"/>
        </w:rPr>
        <w:tab/>
        <w:t xml:space="preserve"> 6</w:t>
      </w:r>
      <w:r w:rsidR="00EE65D6">
        <w:rPr>
          <w:rFonts w:ascii="Times New Roman" w:hAnsi="Times New Roman" w:cs="Times New Roman"/>
          <w:sz w:val="24"/>
          <w:szCs w:val="24"/>
        </w:rPr>
        <w:t>6</w:t>
      </w:r>
      <w:r w:rsidRPr="00070434">
        <w:rPr>
          <w:rFonts w:ascii="Times New Roman" w:hAnsi="Times New Roman" w:cs="Times New Roman"/>
          <w:sz w:val="24"/>
          <w:szCs w:val="24"/>
        </w:rPr>
        <w:t>000026</w:t>
      </w:r>
      <w:r w:rsidR="006C1B8F" w:rsidRPr="00070434">
        <w:rPr>
          <w:rFonts w:ascii="Times New Roman" w:hAnsi="Times New Roman" w:cs="Times New Roman"/>
          <w:sz w:val="24"/>
          <w:szCs w:val="24"/>
        </w:rPr>
        <w:t xml:space="preserve">; регистрационный № 5598, выданном </w:t>
      </w:r>
      <w:r w:rsidRPr="00070434">
        <w:rPr>
          <w:rFonts w:ascii="Times New Roman" w:hAnsi="Times New Roman" w:cs="Times New Roman"/>
          <w:sz w:val="24"/>
          <w:szCs w:val="24"/>
        </w:rPr>
        <w:t xml:space="preserve"> 14.03.2011г</w:t>
      </w:r>
      <w:r w:rsidR="00C940B9">
        <w:rPr>
          <w:rFonts w:ascii="Times New Roman" w:hAnsi="Times New Roman" w:cs="Times New Roman"/>
          <w:sz w:val="24"/>
          <w:szCs w:val="24"/>
        </w:rPr>
        <w:t>., образовательная деятельность учреждения регламентируется  Уставом МБОУ СОШ № 1 им.</w:t>
      </w:r>
      <w:r w:rsidR="008567AF">
        <w:rPr>
          <w:rFonts w:ascii="Times New Roman" w:hAnsi="Times New Roman" w:cs="Times New Roman"/>
          <w:sz w:val="24"/>
          <w:szCs w:val="24"/>
        </w:rPr>
        <w:t xml:space="preserve"> </w:t>
      </w:r>
      <w:r w:rsidR="00C940B9">
        <w:rPr>
          <w:rFonts w:ascii="Times New Roman" w:hAnsi="Times New Roman" w:cs="Times New Roman"/>
          <w:sz w:val="24"/>
          <w:szCs w:val="24"/>
        </w:rPr>
        <w:t>Н.К.Крупской, зарегистрирован</w:t>
      </w:r>
      <w:r w:rsidR="000C1BDD">
        <w:rPr>
          <w:rFonts w:ascii="Times New Roman" w:hAnsi="Times New Roman" w:cs="Times New Roman"/>
          <w:sz w:val="24"/>
          <w:szCs w:val="24"/>
        </w:rPr>
        <w:t xml:space="preserve">ным </w:t>
      </w:r>
      <w:r w:rsidR="000C1BDD" w:rsidRPr="000C1BDD">
        <w:rPr>
          <w:rFonts w:ascii="Times New Roman" w:hAnsi="Times New Roman" w:cs="Times New Roman"/>
          <w:sz w:val="24"/>
          <w:szCs w:val="24"/>
        </w:rPr>
        <w:t xml:space="preserve"> в Инспекции Федеральной налоговой службы №16 по Свердловской области </w:t>
      </w:r>
      <w:r w:rsidR="004F4083">
        <w:rPr>
          <w:rFonts w:ascii="Times New Roman" w:hAnsi="Times New Roman" w:cs="Times New Roman"/>
          <w:sz w:val="24"/>
          <w:szCs w:val="24"/>
        </w:rPr>
        <w:t>23.12.2014</w:t>
      </w:r>
      <w:r w:rsidR="000C1BDD" w:rsidRPr="004F4083">
        <w:rPr>
          <w:rFonts w:ascii="Times New Roman" w:hAnsi="Times New Roman" w:cs="Times New Roman"/>
          <w:sz w:val="24"/>
          <w:szCs w:val="24"/>
        </w:rPr>
        <w:t>г.</w:t>
      </w:r>
    </w:p>
    <w:p w:rsidR="00694F64" w:rsidRPr="00070434" w:rsidRDefault="00694F64" w:rsidP="004E7D30">
      <w:pPr>
        <w:spacing w:line="240" w:lineRule="auto"/>
        <w:ind w:firstLine="708"/>
        <w:contextualSpacing/>
        <w:jc w:val="both"/>
        <w:rPr>
          <w:rFonts w:ascii="Times New Roman" w:hAnsi="Times New Roman"/>
          <w:sz w:val="24"/>
          <w:szCs w:val="24"/>
        </w:rPr>
      </w:pPr>
      <w:r w:rsidRPr="00070434">
        <w:rPr>
          <w:rFonts w:ascii="Times New Roman" w:hAnsi="Times New Roman"/>
          <w:sz w:val="24"/>
          <w:szCs w:val="24"/>
        </w:rPr>
        <w:t xml:space="preserve">В  МБОУ </w:t>
      </w:r>
      <w:r w:rsidR="00AF5272">
        <w:rPr>
          <w:rFonts w:ascii="Times New Roman" w:hAnsi="Times New Roman"/>
          <w:sz w:val="24"/>
          <w:szCs w:val="24"/>
        </w:rPr>
        <w:t>СОШ № 1 им.Н.К.Крупской   в 2014-2015</w:t>
      </w:r>
      <w:r w:rsidRPr="00070434">
        <w:rPr>
          <w:rFonts w:ascii="Times New Roman" w:hAnsi="Times New Roman"/>
          <w:sz w:val="24"/>
          <w:szCs w:val="24"/>
        </w:rPr>
        <w:t xml:space="preserve"> г.  </w:t>
      </w:r>
      <w:r w:rsidR="00886E90">
        <w:rPr>
          <w:rFonts w:ascii="Times New Roman" w:hAnsi="Times New Roman"/>
          <w:sz w:val="24"/>
          <w:szCs w:val="24"/>
        </w:rPr>
        <w:t xml:space="preserve">были реализованы </w:t>
      </w:r>
      <w:r w:rsidRPr="00070434">
        <w:rPr>
          <w:rFonts w:ascii="Times New Roman" w:hAnsi="Times New Roman"/>
          <w:sz w:val="24"/>
          <w:szCs w:val="24"/>
        </w:rPr>
        <w:t>следующие образовательные программы:</w:t>
      </w:r>
    </w:p>
    <w:p w:rsidR="00AA2863" w:rsidRPr="00070434" w:rsidRDefault="00694F64" w:rsidP="004E7D30">
      <w:pPr>
        <w:spacing w:line="240" w:lineRule="auto"/>
        <w:contextualSpacing/>
        <w:jc w:val="both"/>
        <w:rPr>
          <w:rFonts w:ascii="Times New Roman" w:hAnsi="Times New Roman"/>
          <w:sz w:val="24"/>
          <w:szCs w:val="24"/>
        </w:rPr>
      </w:pPr>
      <w:r w:rsidRPr="00070434">
        <w:rPr>
          <w:rFonts w:ascii="Times New Roman" w:hAnsi="Times New Roman"/>
          <w:sz w:val="24"/>
          <w:szCs w:val="24"/>
        </w:rPr>
        <w:t xml:space="preserve">- уровень </w:t>
      </w:r>
      <w:r w:rsidR="00AF5272">
        <w:rPr>
          <w:rFonts w:ascii="Times New Roman" w:hAnsi="Times New Roman"/>
          <w:sz w:val="24"/>
          <w:szCs w:val="24"/>
        </w:rPr>
        <w:t xml:space="preserve"> начального общего </w:t>
      </w:r>
      <w:r w:rsidRPr="00070434">
        <w:rPr>
          <w:rFonts w:ascii="Times New Roman" w:hAnsi="Times New Roman"/>
          <w:sz w:val="24"/>
          <w:szCs w:val="24"/>
        </w:rPr>
        <w:t>образования: общеобразовательная программа начального общего образования (но</w:t>
      </w:r>
      <w:r w:rsidR="00D73376">
        <w:rPr>
          <w:rFonts w:ascii="Times New Roman" w:hAnsi="Times New Roman"/>
          <w:sz w:val="24"/>
          <w:szCs w:val="24"/>
        </w:rPr>
        <w:t>рмативный срок освоения 4 года);</w:t>
      </w:r>
    </w:p>
    <w:p w:rsidR="00694F64" w:rsidRPr="00070434" w:rsidRDefault="006146C1" w:rsidP="004E7D30">
      <w:pPr>
        <w:spacing w:line="240" w:lineRule="auto"/>
        <w:contextualSpacing/>
        <w:jc w:val="both"/>
        <w:rPr>
          <w:rFonts w:ascii="Times New Roman" w:hAnsi="Times New Roman"/>
          <w:sz w:val="24"/>
          <w:szCs w:val="24"/>
        </w:rPr>
      </w:pPr>
      <w:r>
        <w:rPr>
          <w:rFonts w:ascii="Times New Roman" w:hAnsi="Times New Roman"/>
          <w:sz w:val="24"/>
          <w:szCs w:val="24"/>
        </w:rPr>
        <w:t>-</w:t>
      </w:r>
      <w:r w:rsidR="00694F64" w:rsidRPr="00070434">
        <w:rPr>
          <w:rFonts w:ascii="Times New Roman" w:hAnsi="Times New Roman"/>
          <w:sz w:val="24"/>
          <w:szCs w:val="24"/>
        </w:rPr>
        <w:t xml:space="preserve"> уровень</w:t>
      </w:r>
      <w:r>
        <w:rPr>
          <w:rFonts w:ascii="Times New Roman" w:hAnsi="Times New Roman"/>
          <w:sz w:val="24"/>
          <w:szCs w:val="24"/>
        </w:rPr>
        <w:t xml:space="preserve"> основного общего </w:t>
      </w:r>
      <w:r w:rsidR="00694F64" w:rsidRPr="00070434">
        <w:rPr>
          <w:rFonts w:ascii="Times New Roman" w:hAnsi="Times New Roman"/>
          <w:sz w:val="24"/>
          <w:szCs w:val="24"/>
        </w:rPr>
        <w:t xml:space="preserve"> образования: общеобразовательная программа основного общего образования  (нормативный срок освоения 5 лет);</w:t>
      </w:r>
    </w:p>
    <w:p w:rsidR="00694F64" w:rsidRPr="00070434" w:rsidRDefault="006146C1" w:rsidP="004E7D30">
      <w:pPr>
        <w:spacing w:line="240" w:lineRule="auto"/>
        <w:contextualSpacing/>
        <w:jc w:val="both"/>
        <w:rPr>
          <w:rFonts w:ascii="Times New Roman" w:hAnsi="Times New Roman" w:cs="Times New Roman"/>
          <w:sz w:val="24"/>
          <w:szCs w:val="24"/>
        </w:rPr>
      </w:pPr>
      <w:r>
        <w:rPr>
          <w:rFonts w:ascii="Times New Roman" w:hAnsi="Times New Roman"/>
          <w:sz w:val="24"/>
          <w:szCs w:val="24"/>
        </w:rPr>
        <w:t>-</w:t>
      </w:r>
      <w:r w:rsidR="00694F64" w:rsidRPr="00070434">
        <w:rPr>
          <w:rFonts w:ascii="Times New Roman" w:hAnsi="Times New Roman"/>
          <w:sz w:val="24"/>
          <w:szCs w:val="24"/>
        </w:rPr>
        <w:t>уровень</w:t>
      </w:r>
      <w:r>
        <w:rPr>
          <w:rFonts w:ascii="Times New Roman" w:hAnsi="Times New Roman"/>
          <w:sz w:val="24"/>
          <w:szCs w:val="24"/>
        </w:rPr>
        <w:t xml:space="preserve"> среднего общего </w:t>
      </w:r>
      <w:r w:rsidR="00694F64" w:rsidRPr="00070434">
        <w:rPr>
          <w:rFonts w:ascii="Times New Roman" w:hAnsi="Times New Roman"/>
          <w:sz w:val="24"/>
          <w:szCs w:val="24"/>
        </w:rPr>
        <w:t xml:space="preserve"> образования: общеобразовательная программа среднего общего образования,  (нормативный срок освоения 2 года).</w:t>
      </w:r>
    </w:p>
    <w:p w:rsidR="00B92BE4" w:rsidRDefault="00B92BE4" w:rsidP="00B92BE4">
      <w:pPr>
        <w:rPr>
          <w:rFonts w:ascii="Times New Roman" w:hAnsi="Times New Roman" w:cs="Times New Roman"/>
          <w:b/>
          <w:sz w:val="24"/>
          <w:szCs w:val="24"/>
        </w:rPr>
      </w:pPr>
      <w:r w:rsidRPr="00B92BE4">
        <w:rPr>
          <w:rFonts w:ascii="Times New Roman" w:hAnsi="Times New Roman" w:cs="Times New Roman"/>
          <w:b/>
          <w:sz w:val="24"/>
          <w:szCs w:val="24"/>
        </w:rPr>
        <w:t xml:space="preserve">1.2. </w:t>
      </w:r>
      <w:r w:rsidRPr="00B92BE4">
        <w:rPr>
          <w:rFonts w:ascii="Times New Roman" w:eastAsia="Calibri" w:hAnsi="Times New Roman" w:cs="Times New Roman"/>
          <w:b/>
          <w:sz w:val="24"/>
          <w:szCs w:val="24"/>
        </w:rPr>
        <w:t>Оценка системы управления организации.</w:t>
      </w:r>
    </w:p>
    <w:p w:rsidR="00A51F4E" w:rsidRPr="00B92BE4" w:rsidRDefault="00A51F4E" w:rsidP="00B92BE4">
      <w:pPr>
        <w:spacing w:line="240" w:lineRule="auto"/>
        <w:contextualSpacing/>
        <w:jc w:val="both"/>
        <w:rPr>
          <w:rFonts w:ascii="Times New Roman" w:hAnsi="Times New Roman" w:cs="Times New Roman"/>
          <w:b/>
          <w:sz w:val="24"/>
          <w:szCs w:val="24"/>
        </w:rPr>
      </w:pPr>
      <w:r w:rsidRPr="00070434">
        <w:rPr>
          <w:rFonts w:ascii="Times New Roman" w:hAnsi="Times New Roman" w:cs="Times New Roman"/>
          <w:sz w:val="24"/>
          <w:szCs w:val="24"/>
        </w:rPr>
        <w:t xml:space="preserve">Административно-управленческий персонал представлен руководителем ОУ Т.В.Мамоновой, заместителями руководителя по учебной работе  </w:t>
      </w:r>
      <w:r w:rsidR="00C940B9">
        <w:rPr>
          <w:rFonts w:ascii="Times New Roman" w:hAnsi="Times New Roman" w:cs="Times New Roman"/>
          <w:sz w:val="24"/>
          <w:szCs w:val="24"/>
        </w:rPr>
        <w:t xml:space="preserve">Е.С.Коваль </w:t>
      </w:r>
      <w:r w:rsidRPr="00070434">
        <w:rPr>
          <w:rFonts w:ascii="Times New Roman" w:hAnsi="Times New Roman" w:cs="Times New Roman"/>
          <w:sz w:val="24"/>
          <w:szCs w:val="24"/>
        </w:rPr>
        <w:t>- 0,5 ст., С</w:t>
      </w:r>
      <w:r w:rsidR="001265D8" w:rsidRPr="00070434">
        <w:rPr>
          <w:rFonts w:ascii="Times New Roman" w:hAnsi="Times New Roman" w:cs="Times New Roman"/>
          <w:sz w:val="24"/>
          <w:szCs w:val="24"/>
        </w:rPr>
        <w:t>.А.Петушиной – 1</w:t>
      </w:r>
      <w:r w:rsidRPr="00070434">
        <w:rPr>
          <w:rFonts w:ascii="Times New Roman" w:hAnsi="Times New Roman" w:cs="Times New Roman"/>
          <w:sz w:val="24"/>
          <w:szCs w:val="24"/>
        </w:rPr>
        <w:t xml:space="preserve"> ст., заместителем руководителя по воспитательной работе О.В.Слепцовой - 0,5 ст., заместителем руководителя по правовому воспитанию О.А.Матвеевой - 0,5 ст., заместителем руководителя по административно-хозяйственной части Л.В.Рысевой – 1 ст.</w:t>
      </w:r>
    </w:p>
    <w:p w:rsidR="00A51F4E" w:rsidRPr="00070434" w:rsidRDefault="00365638" w:rsidP="00B92BE4">
      <w:pPr>
        <w:spacing w:line="240" w:lineRule="auto"/>
        <w:ind w:firstLine="708"/>
        <w:contextualSpacing/>
        <w:jc w:val="both"/>
        <w:rPr>
          <w:rFonts w:ascii="Times New Roman" w:hAnsi="Times New Roman" w:cs="Times New Roman"/>
          <w:sz w:val="24"/>
          <w:szCs w:val="24"/>
        </w:rPr>
      </w:pPr>
      <w:r w:rsidRPr="00365638">
        <w:rPr>
          <w:rFonts w:ascii="Times New Roman" w:hAnsi="Times New Roman" w:cs="Times New Roman"/>
          <w:sz w:val="24"/>
          <w:szCs w:val="24"/>
        </w:rPr>
        <w:t>Управление ОУ носит государственно-общественный характер</w:t>
      </w:r>
      <w:r>
        <w:rPr>
          <w:rFonts w:ascii="Times New Roman" w:hAnsi="Times New Roman" w:cs="Times New Roman"/>
          <w:sz w:val="24"/>
          <w:szCs w:val="24"/>
        </w:rPr>
        <w:t>: в</w:t>
      </w:r>
      <w:r w:rsidR="00A51F4E" w:rsidRPr="00070434">
        <w:rPr>
          <w:rFonts w:ascii="Times New Roman" w:hAnsi="Times New Roman" w:cs="Times New Roman"/>
          <w:sz w:val="24"/>
          <w:szCs w:val="24"/>
        </w:rPr>
        <w:t xml:space="preserve"> школе действует Совет учреждения    на основании </w:t>
      </w:r>
      <w:r w:rsidR="00A51F4E" w:rsidRPr="003E04DE">
        <w:rPr>
          <w:rFonts w:ascii="Times New Roman" w:hAnsi="Times New Roman" w:cs="Times New Roman"/>
          <w:sz w:val="24"/>
          <w:szCs w:val="24"/>
        </w:rPr>
        <w:t>Положения о Совете учреждения.</w:t>
      </w:r>
      <w:r w:rsidR="00A51F4E" w:rsidRPr="00070434">
        <w:rPr>
          <w:rFonts w:ascii="Times New Roman" w:hAnsi="Times New Roman" w:cs="Times New Roman"/>
          <w:sz w:val="24"/>
          <w:szCs w:val="24"/>
        </w:rPr>
        <w:t xml:space="preserve"> </w:t>
      </w:r>
    </w:p>
    <w:p w:rsidR="00A51F4E" w:rsidRPr="00070434" w:rsidRDefault="00A51F4E" w:rsidP="00B92BE4">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Деятельность ученического самоуправления регламентируется  Уставом школы, </w:t>
      </w:r>
      <w:r w:rsidRPr="003E04DE">
        <w:rPr>
          <w:rFonts w:ascii="Times New Roman" w:hAnsi="Times New Roman" w:cs="Times New Roman"/>
          <w:sz w:val="24"/>
          <w:szCs w:val="24"/>
        </w:rPr>
        <w:t>Положением</w:t>
      </w:r>
      <w:r w:rsidRPr="00070434">
        <w:rPr>
          <w:rFonts w:ascii="Times New Roman" w:hAnsi="Times New Roman" w:cs="Times New Roman"/>
          <w:sz w:val="24"/>
          <w:szCs w:val="24"/>
        </w:rPr>
        <w:t xml:space="preserve"> о совете старшеклассников. </w:t>
      </w:r>
    </w:p>
    <w:p w:rsidR="00A51F4E" w:rsidRPr="00070434" w:rsidRDefault="00A51F4E" w:rsidP="00B21DBC">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Информацию о деятельности органов государственно-общественного управления и самоуправления обеспечивает пресс-центр «Школьный экспресс».</w:t>
      </w:r>
    </w:p>
    <w:p w:rsidR="00B24581" w:rsidRDefault="00A51F4E" w:rsidP="00723572">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lastRenderedPageBreak/>
        <w:t>Управл</w:t>
      </w:r>
      <w:r w:rsidR="00694F64" w:rsidRPr="00070434">
        <w:rPr>
          <w:rFonts w:ascii="Times New Roman" w:hAnsi="Times New Roman" w:cs="Times New Roman"/>
          <w:sz w:val="24"/>
          <w:szCs w:val="24"/>
        </w:rPr>
        <w:t>ение образо</w:t>
      </w:r>
      <w:r w:rsidR="008567AF">
        <w:rPr>
          <w:rFonts w:ascii="Times New Roman" w:hAnsi="Times New Roman" w:cs="Times New Roman"/>
          <w:sz w:val="24"/>
          <w:szCs w:val="24"/>
        </w:rPr>
        <w:t>вательным учреждением</w:t>
      </w:r>
      <w:r w:rsidR="00694F64" w:rsidRPr="00070434">
        <w:rPr>
          <w:rFonts w:ascii="Times New Roman" w:hAnsi="Times New Roman" w:cs="Times New Roman"/>
          <w:sz w:val="24"/>
          <w:szCs w:val="24"/>
        </w:rPr>
        <w:t xml:space="preserve"> </w:t>
      </w:r>
      <w:r w:rsidRPr="00070434">
        <w:rPr>
          <w:rFonts w:ascii="Times New Roman" w:hAnsi="Times New Roman" w:cs="Times New Roman"/>
          <w:sz w:val="24"/>
          <w:szCs w:val="24"/>
        </w:rPr>
        <w:t xml:space="preserve"> осуществляется в соответствии с Законом РФ «Об образовании», </w:t>
      </w:r>
      <w:r w:rsidR="004F4083">
        <w:rPr>
          <w:rFonts w:ascii="Times New Roman" w:hAnsi="Times New Roman" w:cs="Times New Roman"/>
          <w:sz w:val="24"/>
          <w:szCs w:val="24"/>
        </w:rPr>
        <w:t>Приказом Минобрнауки России от 30.08.2013 №1015 (ред.</w:t>
      </w:r>
      <w:r w:rsidR="007C2FDB">
        <w:rPr>
          <w:rFonts w:ascii="Times New Roman" w:hAnsi="Times New Roman" w:cs="Times New Roman"/>
          <w:sz w:val="24"/>
          <w:szCs w:val="24"/>
        </w:rPr>
        <w:t xml:space="preserve"> </w:t>
      </w:r>
      <w:r w:rsidR="004F4083">
        <w:rPr>
          <w:rFonts w:ascii="Times New Roman" w:hAnsi="Times New Roman" w:cs="Times New Roman"/>
          <w:sz w:val="24"/>
          <w:szCs w:val="24"/>
        </w:rPr>
        <w:t>от 28.05.2014) «Об утверждении Порядка организации и осуществления образовательной деятельности по основным общеобразовательным программам</w:t>
      </w:r>
      <w:r w:rsidR="007C2FDB">
        <w:rPr>
          <w:rFonts w:ascii="Times New Roman" w:hAnsi="Times New Roman" w:cs="Times New Roman"/>
          <w:sz w:val="24"/>
          <w:szCs w:val="24"/>
        </w:rPr>
        <w:t xml:space="preserve"> </w:t>
      </w:r>
      <w:r w:rsidR="004F4083">
        <w:rPr>
          <w:rFonts w:ascii="Times New Roman" w:hAnsi="Times New Roman" w:cs="Times New Roman"/>
          <w:sz w:val="24"/>
          <w:szCs w:val="24"/>
        </w:rPr>
        <w:t>- образовательным программам начального общего, основного общего и среднего общего образования»</w:t>
      </w:r>
      <w:r w:rsidR="00C940B9">
        <w:rPr>
          <w:rFonts w:ascii="Times New Roman" w:hAnsi="Times New Roman" w:cs="Times New Roman"/>
          <w:sz w:val="24"/>
          <w:szCs w:val="24"/>
        </w:rPr>
        <w:t xml:space="preserve"> </w:t>
      </w:r>
      <w:r w:rsidRPr="00070434">
        <w:rPr>
          <w:rFonts w:ascii="Times New Roman" w:hAnsi="Times New Roman" w:cs="Times New Roman"/>
          <w:sz w:val="24"/>
          <w:szCs w:val="24"/>
        </w:rPr>
        <w:t>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Управление осуществляется на основе сочетания принципов самоуправления коллектива и единоначалия.</w:t>
      </w:r>
    </w:p>
    <w:p w:rsidR="004E7D30" w:rsidRPr="00D55220" w:rsidRDefault="004E7D30" w:rsidP="004E7D30">
      <w:pPr>
        <w:spacing w:line="240" w:lineRule="auto"/>
        <w:rPr>
          <w:rFonts w:ascii="Times New Roman" w:hAnsi="Times New Roman" w:cs="Times New Roman"/>
          <w:b/>
          <w:sz w:val="24"/>
          <w:szCs w:val="24"/>
        </w:rPr>
      </w:pPr>
      <w:r w:rsidRPr="00D55220">
        <w:rPr>
          <w:rFonts w:ascii="Times New Roman" w:hAnsi="Times New Roman" w:cs="Times New Roman"/>
          <w:b/>
          <w:sz w:val="24"/>
          <w:szCs w:val="24"/>
        </w:rPr>
        <w:t>1.3.</w:t>
      </w:r>
      <w:r>
        <w:rPr>
          <w:rFonts w:ascii="Times New Roman" w:hAnsi="Times New Roman" w:cs="Times New Roman"/>
          <w:sz w:val="24"/>
          <w:szCs w:val="24"/>
        </w:rPr>
        <w:t xml:space="preserve">  </w:t>
      </w:r>
      <w:r>
        <w:rPr>
          <w:rFonts w:ascii="Times New Roman" w:hAnsi="Times New Roman" w:cs="Times New Roman"/>
          <w:b/>
          <w:sz w:val="24"/>
          <w:szCs w:val="24"/>
        </w:rPr>
        <w:t>Оценка содержания подготовки обучающихся</w:t>
      </w:r>
    </w:p>
    <w:p w:rsidR="004E7D30" w:rsidRDefault="004E7D30" w:rsidP="004E7D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образовательной деятельности в 2014</w:t>
      </w:r>
      <w:r w:rsidRPr="00070434">
        <w:rPr>
          <w:rFonts w:ascii="Times New Roman" w:hAnsi="Times New Roman" w:cs="Times New Roman"/>
          <w:sz w:val="24"/>
          <w:szCs w:val="24"/>
        </w:rPr>
        <w:t xml:space="preserve"> -</w:t>
      </w:r>
      <w:r>
        <w:rPr>
          <w:rFonts w:ascii="Times New Roman" w:hAnsi="Times New Roman" w:cs="Times New Roman"/>
          <w:sz w:val="24"/>
          <w:szCs w:val="24"/>
        </w:rPr>
        <w:t xml:space="preserve"> 2015 учебном году определялось   Основной общеобразовательной программой начального общего образования, Адаптированной общеобразовательной программой начального общего образования, Основной общеобразовательной программой основного образования,  Адаптированной общеобразовательной программой основного общего образования, Основной общеобразовательной программой среднего общего образования,</w:t>
      </w:r>
      <w:r w:rsidRPr="00070434">
        <w:rPr>
          <w:rFonts w:ascii="Times New Roman" w:hAnsi="Times New Roman" w:cs="Times New Roman"/>
          <w:sz w:val="24"/>
          <w:szCs w:val="24"/>
        </w:rPr>
        <w:t xml:space="preserve"> учебным планом школы, предусматривающим реализацию требований </w:t>
      </w:r>
      <w:r>
        <w:rPr>
          <w:rFonts w:ascii="Times New Roman" w:hAnsi="Times New Roman" w:cs="Times New Roman"/>
          <w:sz w:val="24"/>
          <w:szCs w:val="24"/>
        </w:rPr>
        <w:t>ФК</w:t>
      </w:r>
      <w:r w:rsidRPr="00070434">
        <w:rPr>
          <w:rFonts w:ascii="Times New Roman" w:hAnsi="Times New Roman" w:cs="Times New Roman"/>
          <w:sz w:val="24"/>
          <w:szCs w:val="24"/>
        </w:rPr>
        <w:t>ГОС по уровням образования.</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ОУ  реализуется  Программа</w:t>
      </w:r>
      <w:r w:rsidRPr="00EE65D6">
        <w:rPr>
          <w:rFonts w:ascii="Times New Roman" w:hAnsi="Times New Roman" w:cs="Times New Roman"/>
          <w:sz w:val="24"/>
          <w:szCs w:val="24"/>
        </w:rPr>
        <w:t xml:space="preserve">  развития на 2012-2016  гг. по теме «Формирование универсальных учебных действий в условиях открытого образовательного пространства как средство личной успешности ребенка»</w:t>
      </w:r>
      <w:r>
        <w:rPr>
          <w:rFonts w:ascii="Times New Roman" w:hAnsi="Times New Roman" w:cs="Times New Roman"/>
          <w:sz w:val="24"/>
          <w:szCs w:val="24"/>
        </w:rPr>
        <w:t xml:space="preserve">, целью которой является </w:t>
      </w:r>
      <w:r w:rsidRPr="00EE65D6">
        <w:rPr>
          <w:rFonts w:ascii="Times New Roman" w:hAnsi="Times New Roman" w:cs="Times New Roman"/>
          <w:sz w:val="24"/>
          <w:szCs w:val="24"/>
        </w:rPr>
        <w:t>создание условий для эффективного формирования универсаль</w:t>
      </w:r>
      <w:r>
        <w:rPr>
          <w:rFonts w:ascii="Times New Roman" w:hAnsi="Times New Roman" w:cs="Times New Roman"/>
          <w:sz w:val="24"/>
          <w:szCs w:val="24"/>
        </w:rPr>
        <w:t xml:space="preserve">ных учебных действий в открытом </w:t>
      </w:r>
      <w:r w:rsidRPr="00EE65D6">
        <w:rPr>
          <w:rFonts w:ascii="Times New Roman" w:hAnsi="Times New Roman" w:cs="Times New Roman"/>
          <w:sz w:val="24"/>
          <w:szCs w:val="24"/>
        </w:rPr>
        <w:t>образовательном пространстве в интересах личной успешности ребенка.</w:t>
      </w:r>
    </w:p>
    <w:p w:rsidR="004E7D30" w:rsidRDefault="004E7D30" w:rsidP="004E7D30">
      <w:pPr>
        <w:spacing w:after="0" w:line="240" w:lineRule="auto"/>
        <w:ind w:firstLine="539"/>
        <w:contextualSpacing/>
        <w:jc w:val="both"/>
        <w:rPr>
          <w:rFonts w:ascii="Times New Roman" w:hAnsi="Times New Roman" w:cs="Times New Roman"/>
          <w:sz w:val="24"/>
          <w:szCs w:val="24"/>
        </w:rPr>
      </w:pPr>
      <w:r w:rsidRPr="00070434">
        <w:rPr>
          <w:rFonts w:ascii="Times New Roman" w:hAnsi="Times New Roman" w:cs="Times New Roman"/>
          <w:sz w:val="24"/>
          <w:szCs w:val="24"/>
        </w:rPr>
        <w:t>Учебный план  МБОУ СОШ №1 им. Н.К.Крупской является нормативным документом, призванным обеспечить выполнение закона «Об образовании в Российской Федерации</w:t>
      </w:r>
      <w:r>
        <w:rPr>
          <w:rFonts w:ascii="Times New Roman" w:hAnsi="Times New Roman" w:cs="Times New Roman"/>
          <w:sz w:val="24"/>
          <w:szCs w:val="24"/>
        </w:rPr>
        <w:t>».</w:t>
      </w:r>
    </w:p>
    <w:p w:rsidR="004E7D30" w:rsidRPr="0086271B" w:rsidRDefault="004E7D30" w:rsidP="004E7D30">
      <w:pPr>
        <w:spacing w:line="240" w:lineRule="auto"/>
        <w:ind w:firstLine="539"/>
        <w:contextualSpacing/>
        <w:jc w:val="both"/>
        <w:rPr>
          <w:rFonts w:ascii="Times New Roman" w:hAnsi="Times New Roman" w:cs="Times New Roman"/>
          <w:sz w:val="24"/>
          <w:szCs w:val="24"/>
        </w:rPr>
      </w:pPr>
      <w:r w:rsidRPr="0086271B">
        <w:rPr>
          <w:rFonts w:ascii="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учащихся.</w:t>
      </w:r>
    </w:p>
    <w:p w:rsidR="004E7D30" w:rsidRPr="00E202A2" w:rsidRDefault="004E7D30" w:rsidP="004E7D30">
      <w:pPr>
        <w:autoSpaceDE w:val="0"/>
        <w:autoSpaceDN w:val="0"/>
        <w:adjustRightInd w:val="0"/>
        <w:spacing w:after="0" w:line="240" w:lineRule="auto"/>
        <w:ind w:firstLine="539"/>
        <w:jc w:val="both"/>
        <w:rPr>
          <w:rFonts w:ascii="Times New Roman" w:hAnsi="Times New Roman" w:cs="Times New Roman"/>
          <w:sz w:val="24"/>
          <w:szCs w:val="24"/>
        </w:rPr>
      </w:pPr>
      <w:r w:rsidRPr="00E202A2">
        <w:rPr>
          <w:rFonts w:ascii="Times New Roman" w:hAnsi="Times New Roman" w:cs="Times New Roman"/>
          <w:sz w:val="24"/>
          <w:szCs w:val="24"/>
        </w:rPr>
        <w:t>Образовательные программы, реализуемые в ОУ, представлены в</w:t>
      </w:r>
      <w:r>
        <w:rPr>
          <w:rFonts w:ascii="Times New Roman" w:hAnsi="Times New Roman" w:cs="Times New Roman"/>
          <w:sz w:val="24"/>
          <w:szCs w:val="24"/>
        </w:rPr>
        <w:t xml:space="preserve"> </w:t>
      </w:r>
      <w:r w:rsidRPr="00E202A2">
        <w:rPr>
          <w:rFonts w:ascii="Times New Roman" w:hAnsi="Times New Roman" w:cs="Times New Roman"/>
          <w:sz w:val="24"/>
          <w:szCs w:val="24"/>
        </w:rPr>
        <w:t>Учебном плане ОУ, сформированном на основе Федерального базисного</w:t>
      </w:r>
      <w:r>
        <w:rPr>
          <w:rFonts w:ascii="Times New Roman" w:hAnsi="Times New Roman" w:cs="Times New Roman"/>
          <w:sz w:val="24"/>
          <w:szCs w:val="24"/>
        </w:rPr>
        <w:t xml:space="preserve"> </w:t>
      </w:r>
      <w:r w:rsidRPr="00E202A2">
        <w:rPr>
          <w:rFonts w:ascii="Times New Roman" w:hAnsi="Times New Roman" w:cs="Times New Roman"/>
          <w:sz w:val="24"/>
          <w:szCs w:val="24"/>
        </w:rPr>
        <w:t>учебного плана для образовательных учреждений Российской Федерации,</w:t>
      </w:r>
      <w:r>
        <w:rPr>
          <w:rFonts w:ascii="Times New Roman" w:hAnsi="Times New Roman" w:cs="Times New Roman"/>
          <w:sz w:val="24"/>
          <w:szCs w:val="24"/>
        </w:rPr>
        <w:t xml:space="preserve"> </w:t>
      </w:r>
      <w:r w:rsidRPr="00E202A2">
        <w:rPr>
          <w:rFonts w:ascii="Times New Roman" w:hAnsi="Times New Roman" w:cs="Times New Roman"/>
          <w:sz w:val="24"/>
          <w:szCs w:val="24"/>
        </w:rPr>
        <w:t>реализующих программы общего образования, утвержденного приказом Министерства образования и науки РФ от 09.03.2004 г. № 1312 (с изменениями,</w:t>
      </w:r>
      <w:r>
        <w:rPr>
          <w:rFonts w:ascii="Times New Roman" w:hAnsi="Times New Roman" w:cs="Times New Roman"/>
          <w:sz w:val="24"/>
          <w:szCs w:val="24"/>
        </w:rPr>
        <w:t xml:space="preserve"> </w:t>
      </w:r>
      <w:r w:rsidRPr="00E202A2">
        <w:rPr>
          <w:rFonts w:ascii="Times New Roman" w:hAnsi="Times New Roman" w:cs="Times New Roman"/>
          <w:sz w:val="24"/>
          <w:szCs w:val="24"/>
        </w:rPr>
        <w:t>утвержденными Приказами МО РФ от 20.08.2008 г. № 241, от 30.08.2010 г.</w:t>
      </w:r>
      <w:r>
        <w:rPr>
          <w:rFonts w:ascii="Times New Roman" w:hAnsi="Times New Roman" w:cs="Times New Roman"/>
          <w:sz w:val="24"/>
          <w:szCs w:val="24"/>
        </w:rPr>
        <w:t xml:space="preserve"> </w:t>
      </w:r>
      <w:r w:rsidRPr="00E202A2">
        <w:rPr>
          <w:rFonts w:ascii="Times New Roman" w:hAnsi="Times New Roman" w:cs="Times New Roman"/>
          <w:sz w:val="24"/>
          <w:szCs w:val="24"/>
        </w:rPr>
        <w:t>№ 8</w:t>
      </w:r>
      <w:r>
        <w:rPr>
          <w:rFonts w:ascii="Times New Roman" w:hAnsi="Times New Roman" w:cs="Times New Roman"/>
          <w:sz w:val="24"/>
          <w:szCs w:val="24"/>
        </w:rPr>
        <w:t xml:space="preserve">89, от 03.06.2011 г. № 1994) и Примерного </w:t>
      </w:r>
      <w:r w:rsidRPr="00E202A2">
        <w:rPr>
          <w:rFonts w:ascii="Times New Roman" w:hAnsi="Times New Roman" w:cs="Times New Roman"/>
          <w:sz w:val="24"/>
          <w:szCs w:val="24"/>
        </w:rPr>
        <w:t xml:space="preserve"> учебного плана начального общего образования (Примерная основная </w:t>
      </w:r>
      <w:r>
        <w:rPr>
          <w:rFonts w:ascii="Times New Roman" w:hAnsi="Times New Roman" w:cs="Times New Roman"/>
          <w:sz w:val="24"/>
          <w:szCs w:val="24"/>
        </w:rPr>
        <w:t>обще</w:t>
      </w:r>
      <w:r w:rsidRPr="00E202A2">
        <w:rPr>
          <w:rFonts w:ascii="Times New Roman" w:hAnsi="Times New Roman" w:cs="Times New Roman"/>
          <w:sz w:val="24"/>
          <w:szCs w:val="24"/>
        </w:rPr>
        <w:t>образовательная программа начального общего образования).</w:t>
      </w:r>
    </w:p>
    <w:p w:rsidR="004E7D30" w:rsidRPr="00070434" w:rsidRDefault="004E7D30" w:rsidP="00734FC5">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Недельная учебная нагрузка уча</w:t>
      </w:r>
      <w:r w:rsidRPr="007A473D">
        <w:rPr>
          <w:rFonts w:ascii="Times New Roman" w:hAnsi="Times New Roman" w:cs="Times New Roman"/>
          <w:sz w:val="24"/>
          <w:szCs w:val="24"/>
        </w:rPr>
        <w:t>щихся не превышает предельно</w:t>
      </w:r>
      <w:r>
        <w:rPr>
          <w:rFonts w:ascii="Times New Roman" w:hAnsi="Times New Roman" w:cs="Times New Roman"/>
          <w:sz w:val="24"/>
          <w:szCs w:val="24"/>
        </w:rPr>
        <w:t xml:space="preserve"> допустимую </w:t>
      </w:r>
      <w:r w:rsidRPr="007A473D">
        <w:rPr>
          <w:rFonts w:ascii="Times New Roman" w:hAnsi="Times New Roman" w:cs="Times New Roman"/>
          <w:sz w:val="24"/>
          <w:szCs w:val="24"/>
        </w:rPr>
        <w:t>СанПиН.</w:t>
      </w:r>
    </w:p>
    <w:p w:rsidR="004E7D30" w:rsidRPr="00070434" w:rsidRDefault="004E7D30" w:rsidP="004E7D30">
      <w:pPr>
        <w:tabs>
          <w:tab w:val="num" w:pos="0"/>
          <w:tab w:val="num" w:pos="360"/>
        </w:tabs>
        <w:suppressAutoHyphens/>
        <w:spacing w:line="240" w:lineRule="auto"/>
        <w:contextualSpacing/>
        <w:outlineLvl w:val="4"/>
        <w:rPr>
          <w:rFonts w:ascii="Times New Roman" w:hAnsi="Times New Roman" w:cs="Times New Roman"/>
          <w:b/>
          <w:sz w:val="24"/>
          <w:szCs w:val="24"/>
        </w:rPr>
      </w:pPr>
      <w:r w:rsidRPr="00070434">
        <w:rPr>
          <w:rFonts w:ascii="Times New Roman" w:hAnsi="Times New Roman" w:cs="Times New Roman"/>
          <w:b/>
          <w:sz w:val="24"/>
          <w:szCs w:val="24"/>
        </w:rPr>
        <w:t>Максимальные величины образовательной нагрузки по учебному плану:</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550"/>
        <w:gridCol w:w="550"/>
        <w:gridCol w:w="549"/>
        <w:gridCol w:w="659"/>
        <w:gridCol w:w="512"/>
        <w:gridCol w:w="622"/>
        <w:gridCol w:w="622"/>
        <w:gridCol w:w="622"/>
        <w:gridCol w:w="622"/>
        <w:gridCol w:w="640"/>
        <w:gridCol w:w="641"/>
      </w:tblGrid>
      <w:tr w:rsidR="004E7D30" w:rsidRPr="00070434" w:rsidTr="00DD7B48">
        <w:trPr>
          <w:cantSplit/>
          <w:trHeight w:val="529"/>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Классы</w:t>
            </w:r>
          </w:p>
        </w:tc>
        <w:tc>
          <w:tcPr>
            <w:tcW w:w="2308" w:type="dxa"/>
            <w:gridSpan w:val="4"/>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уровень начального общего </w:t>
            </w:r>
            <w:r w:rsidRPr="00070434">
              <w:rPr>
                <w:rFonts w:ascii="Times New Roman" w:hAnsi="Times New Roman" w:cs="Times New Roman"/>
                <w:sz w:val="24"/>
                <w:szCs w:val="24"/>
              </w:rPr>
              <w:t>образования</w:t>
            </w:r>
          </w:p>
        </w:tc>
        <w:tc>
          <w:tcPr>
            <w:tcW w:w="3000" w:type="dxa"/>
            <w:gridSpan w:val="5"/>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уровень основного общего </w:t>
            </w:r>
            <w:r w:rsidRPr="00070434">
              <w:rPr>
                <w:rFonts w:ascii="Times New Roman" w:hAnsi="Times New Roman" w:cs="Times New Roman"/>
                <w:sz w:val="24"/>
                <w:szCs w:val="24"/>
              </w:rPr>
              <w:t xml:space="preserve"> образования</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rsidR="004E7D30" w:rsidRPr="00766B6F" w:rsidRDefault="004E7D30" w:rsidP="00DD7B48">
            <w:pPr>
              <w:tabs>
                <w:tab w:val="num" w:pos="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уровень среднего общего образования </w:t>
            </w:r>
          </w:p>
        </w:tc>
      </w:tr>
      <w:tr w:rsidR="004E7D30" w:rsidRPr="00070434" w:rsidTr="00DD7B48">
        <w:trPr>
          <w:cantSplit/>
          <w:trHeight w:val="151"/>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spacing w:line="240" w:lineRule="auto"/>
              <w:contextualSpacing/>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324"/>
              </w:tabs>
              <w:spacing w:line="240" w:lineRule="auto"/>
              <w:contextualSpacing/>
              <w:jc w:val="center"/>
              <w:outlineLvl w:val="0"/>
              <w:rPr>
                <w:rFonts w:ascii="Times New Roman" w:hAnsi="Times New Roman" w:cs="Times New Roman"/>
                <w:sz w:val="24"/>
                <w:szCs w:val="24"/>
              </w:rPr>
            </w:pPr>
            <w:r w:rsidRPr="00070434">
              <w:rPr>
                <w:rFonts w:ascii="Times New Roman" w:hAnsi="Times New Roman" w:cs="Times New Roman"/>
                <w:sz w:val="24"/>
                <w:szCs w:val="24"/>
              </w:rPr>
              <w:t>1</w:t>
            </w:r>
          </w:p>
        </w:tc>
        <w:tc>
          <w:tcPr>
            <w:tcW w:w="550"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center"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2</w:t>
            </w:r>
          </w:p>
        </w:tc>
        <w:tc>
          <w:tcPr>
            <w:tcW w:w="549"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center"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3</w:t>
            </w:r>
          </w:p>
        </w:tc>
        <w:tc>
          <w:tcPr>
            <w:tcW w:w="659"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center"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4</w:t>
            </w:r>
          </w:p>
        </w:tc>
        <w:tc>
          <w:tcPr>
            <w:tcW w:w="51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center"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5</w:t>
            </w: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center"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6</w:t>
            </w: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center"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7</w:t>
            </w: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center"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8</w:t>
            </w: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center"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9</w:t>
            </w:r>
          </w:p>
        </w:tc>
        <w:tc>
          <w:tcPr>
            <w:tcW w:w="640"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center"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10</w:t>
            </w:r>
          </w:p>
        </w:tc>
        <w:tc>
          <w:tcPr>
            <w:tcW w:w="641"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center"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11</w:t>
            </w:r>
          </w:p>
        </w:tc>
      </w:tr>
      <w:tr w:rsidR="004E7D30" w:rsidRPr="00070434" w:rsidTr="00DD7B48">
        <w:trPr>
          <w:cantSplit/>
          <w:trHeight w:val="188"/>
        </w:trPr>
        <w:tc>
          <w:tcPr>
            <w:tcW w:w="3119" w:type="dxa"/>
            <w:tcBorders>
              <w:top w:val="single" w:sz="4" w:space="0" w:color="auto"/>
              <w:left w:val="single" w:sz="4" w:space="0" w:color="auto"/>
              <w:bottom w:val="single" w:sz="4" w:space="0" w:color="auto"/>
              <w:right w:val="single" w:sz="4" w:space="0" w:color="auto"/>
            </w:tcBorders>
            <w:vAlign w:val="center"/>
            <w:hideMark/>
          </w:tcPr>
          <w:p w:rsidR="004E7D30" w:rsidRPr="006514BA" w:rsidRDefault="004E7D30" w:rsidP="00DD7B48">
            <w:pPr>
              <w:tabs>
                <w:tab w:val="num" w:pos="0"/>
              </w:tabs>
              <w:spacing w:line="240" w:lineRule="auto"/>
              <w:contextualSpacing/>
              <w:rPr>
                <w:rFonts w:ascii="Times New Roman" w:hAnsi="Times New Roman" w:cs="Times New Roman"/>
                <w:sz w:val="24"/>
                <w:szCs w:val="24"/>
              </w:rPr>
            </w:pPr>
            <w:r w:rsidRPr="006514BA">
              <w:rPr>
                <w:rFonts w:ascii="Times New Roman" w:hAnsi="Times New Roman" w:cs="Times New Roman"/>
                <w:sz w:val="24"/>
                <w:szCs w:val="24"/>
              </w:rPr>
              <w:t>Общеобразовательные классы</w:t>
            </w:r>
          </w:p>
        </w:tc>
        <w:tc>
          <w:tcPr>
            <w:tcW w:w="550"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21</w:t>
            </w:r>
          </w:p>
        </w:tc>
        <w:tc>
          <w:tcPr>
            <w:tcW w:w="550"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26</w:t>
            </w:r>
          </w:p>
        </w:tc>
        <w:tc>
          <w:tcPr>
            <w:tcW w:w="549"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26</w:t>
            </w:r>
          </w:p>
        </w:tc>
        <w:tc>
          <w:tcPr>
            <w:tcW w:w="659"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26</w:t>
            </w:r>
          </w:p>
        </w:tc>
        <w:tc>
          <w:tcPr>
            <w:tcW w:w="51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32</w:t>
            </w: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33</w:t>
            </w: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35</w:t>
            </w: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36</w:t>
            </w: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36</w:t>
            </w:r>
          </w:p>
        </w:tc>
        <w:tc>
          <w:tcPr>
            <w:tcW w:w="640"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37</w:t>
            </w:r>
          </w:p>
        </w:tc>
        <w:tc>
          <w:tcPr>
            <w:tcW w:w="641"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37</w:t>
            </w:r>
          </w:p>
        </w:tc>
      </w:tr>
      <w:tr w:rsidR="004E7D30" w:rsidRPr="00070434" w:rsidTr="00DD7B48">
        <w:trPr>
          <w:cantSplit/>
          <w:trHeight w:val="491"/>
        </w:trPr>
        <w:tc>
          <w:tcPr>
            <w:tcW w:w="3119" w:type="dxa"/>
            <w:tcBorders>
              <w:top w:val="single" w:sz="4" w:space="0" w:color="auto"/>
              <w:left w:val="single" w:sz="4" w:space="0" w:color="auto"/>
              <w:bottom w:val="single" w:sz="4" w:space="0" w:color="auto"/>
              <w:right w:val="single" w:sz="4" w:space="0" w:color="auto"/>
            </w:tcBorders>
            <w:vAlign w:val="center"/>
            <w:hideMark/>
          </w:tcPr>
          <w:p w:rsidR="004E7D30" w:rsidRPr="006514BA" w:rsidRDefault="004E7D30" w:rsidP="00DD7B48">
            <w:pPr>
              <w:tabs>
                <w:tab w:val="num" w:pos="0"/>
              </w:tabs>
              <w:spacing w:line="240" w:lineRule="auto"/>
              <w:contextualSpacing/>
              <w:rPr>
                <w:rFonts w:ascii="Times New Roman" w:hAnsi="Times New Roman" w:cs="Times New Roman"/>
                <w:sz w:val="24"/>
                <w:szCs w:val="24"/>
              </w:rPr>
            </w:pPr>
            <w:r w:rsidRPr="006514BA">
              <w:rPr>
                <w:rFonts w:ascii="Times New Roman" w:hAnsi="Times New Roman" w:cs="Times New Roman"/>
                <w:bCs/>
                <w:sz w:val="24"/>
                <w:szCs w:val="24"/>
              </w:rPr>
              <w:lastRenderedPageBreak/>
              <w:t>Классы общего образования детей с задержкой психического развития</w:t>
            </w:r>
          </w:p>
        </w:tc>
        <w:tc>
          <w:tcPr>
            <w:tcW w:w="550"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549"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sidRPr="00070434">
              <w:rPr>
                <w:rFonts w:ascii="Times New Roman" w:hAnsi="Times New Roman" w:cs="Times New Roman"/>
                <w:sz w:val="24"/>
                <w:szCs w:val="24"/>
              </w:rPr>
              <w:t>26</w:t>
            </w:r>
          </w:p>
        </w:tc>
        <w:tc>
          <w:tcPr>
            <w:tcW w:w="659"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p>
        </w:tc>
        <w:tc>
          <w:tcPr>
            <w:tcW w:w="641" w:type="dxa"/>
            <w:tcBorders>
              <w:top w:val="single" w:sz="4" w:space="0" w:color="auto"/>
              <w:left w:val="single" w:sz="4" w:space="0" w:color="auto"/>
              <w:bottom w:val="single" w:sz="4" w:space="0" w:color="auto"/>
              <w:right w:val="single" w:sz="4" w:space="0" w:color="auto"/>
            </w:tcBorders>
            <w:vAlign w:val="center"/>
            <w:hideMark/>
          </w:tcPr>
          <w:p w:rsidR="004E7D30" w:rsidRPr="00070434" w:rsidRDefault="004E7D30" w:rsidP="00DD7B48">
            <w:pPr>
              <w:tabs>
                <w:tab w:val="num" w:pos="0"/>
              </w:tabs>
              <w:spacing w:line="240" w:lineRule="auto"/>
              <w:contextualSpacing/>
              <w:jc w:val="center"/>
              <w:rPr>
                <w:rFonts w:ascii="Times New Roman" w:hAnsi="Times New Roman" w:cs="Times New Roman"/>
                <w:sz w:val="24"/>
                <w:szCs w:val="24"/>
              </w:rPr>
            </w:pPr>
          </w:p>
        </w:tc>
      </w:tr>
    </w:tbl>
    <w:p w:rsidR="004E7D30" w:rsidRPr="00070434" w:rsidRDefault="004E7D30" w:rsidP="004E7D30">
      <w:pPr>
        <w:tabs>
          <w:tab w:val="num" w:pos="0"/>
          <w:tab w:val="num" w:pos="360"/>
        </w:tabs>
        <w:suppressAutoHyphens/>
        <w:spacing w:line="240" w:lineRule="auto"/>
        <w:contextualSpacing/>
        <w:outlineLvl w:val="4"/>
        <w:rPr>
          <w:b/>
          <w:sz w:val="24"/>
          <w:szCs w:val="24"/>
        </w:rPr>
      </w:pPr>
    </w:p>
    <w:p w:rsidR="004E7D30" w:rsidRDefault="004E7D30" w:rsidP="004E7D30">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Учебный план состоит из двух взаимосвязанных частей: </w:t>
      </w:r>
      <w:r>
        <w:rPr>
          <w:rFonts w:ascii="Times New Roman" w:hAnsi="Times New Roman" w:cs="Times New Roman"/>
          <w:sz w:val="24"/>
          <w:szCs w:val="24"/>
        </w:rPr>
        <w:t xml:space="preserve">в классах, реализующих ФК ГОС,  - </w:t>
      </w:r>
      <w:r w:rsidRPr="00070434">
        <w:rPr>
          <w:rFonts w:ascii="Times New Roman" w:hAnsi="Times New Roman" w:cs="Times New Roman"/>
          <w:sz w:val="24"/>
          <w:szCs w:val="24"/>
        </w:rPr>
        <w:t>инвариантной, содержащей федеральный компонент и вариативной, содержащей компонент образовательного учрежден</w:t>
      </w:r>
      <w:r>
        <w:rPr>
          <w:rFonts w:ascii="Times New Roman" w:hAnsi="Times New Roman" w:cs="Times New Roman"/>
          <w:sz w:val="24"/>
          <w:szCs w:val="24"/>
        </w:rPr>
        <w:t xml:space="preserve">ия и  основанной на интересах учащихся; </w:t>
      </w:r>
    </w:p>
    <w:p w:rsidR="004E7D30" w:rsidRPr="00AF52C8" w:rsidRDefault="004E7D30" w:rsidP="004E7D30">
      <w:pPr>
        <w:autoSpaceDE w:val="0"/>
        <w:autoSpaceDN w:val="0"/>
        <w:adjustRightInd w:val="0"/>
        <w:spacing w:after="0" w:line="240" w:lineRule="auto"/>
        <w:jc w:val="both"/>
        <w:rPr>
          <w:rFonts w:ascii="Times New Roman" w:hAnsi="Times New Roman" w:cs="Times New Roman"/>
          <w:sz w:val="24"/>
          <w:szCs w:val="24"/>
        </w:rPr>
      </w:pPr>
      <w:r w:rsidRPr="0071657E">
        <w:rPr>
          <w:rFonts w:ascii="Times New Roman" w:hAnsi="Times New Roman" w:cs="Times New Roman"/>
          <w:iCs/>
          <w:sz w:val="24"/>
          <w:szCs w:val="24"/>
        </w:rPr>
        <w:t>Компонент образовательного учреждения</w:t>
      </w:r>
      <w:r w:rsidRPr="00AF52C8">
        <w:rPr>
          <w:rFonts w:ascii="Times New Roman,Italic" w:hAnsi="Times New Roman,Italic" w:cs="Times New Roman,Italic"/>
          <w:i/>
          <w:iCs/>
          <w:sz w:val="24"/>
          <w:szCs w:val="24"/>
        </w:rPr>
        <w:t xml:space="preserve"> </w:t>
      </w:r>
      <w:r w:rsidRPr="00AF52C8">
        <w:rPr>
          <w:rFonts w:ascii="Times New Roman" w:hAnsi="Times New Roman" w:cs="Times New Roman"/>
          <w:sz w:val="24"/>
          <w:szCs w:val="24"/>
        </w:rPr>
        <w:t>используется для:</w:t>
      </w:r>
    </w:p>
    <w:p w:rsidR="004E7D30" w:rsidRDefault="004E7D30" w:rsidP="004E7D30">
      <w:pPr>
        <w:autoSpaceDE w:val="0"/>
        <w:autoSpaceDN w:val="0"/>
        <w:adjustRightInd w:val="0"/>
        <w:spacing w:after="0" w:line="240" w:lineRule="auto"/>
        <w:jc w:val="both"/>
        <w:rPr>
          <w:rFonts w:ascii="Times New Roman" w:hAnsi="Times New Roman" w:cs="Times New Roman"/>
          <w:sz w:val="24"/>
          <w:szCs w:val="24"/>
        </w:rPr>
      </w:pPr>
      <w:r w:rsidRPr="00AF52C8">
        <w:rPr>
          <w:rFonts w:ascii="Times New Roman" w:hAnsi="Times New Roman" w:cs="Times New Roman"/>
          <w:sz w:val="24"/>
          <w:szCs w:val="24"/>
        </w:rPr>
        <w:t>– увеличения учебного времени при реализации основных</w:t>
      </w:r>
      <w:r>
        <w:rPr>
          <w:rFonts w:ascii="Times New Roman" w:hAnsi="Times New Roman" w:cs="Times New Roman"/>
          <w:sz w:val="24"/>
          <w:szCs w:val="24"/>
        </w:rPr>
        <w:t xml:space="preserve"> </w:t>
      </w:r>
      <w:r w:rsidRPr="00AF52C8">
        <w:rPr>
          <w:rFonts w:ascii="Times New Roman" w:hAnsi="Times New Roman" w:cs="Times New Roman"/>
          <w:sz w:val="24"/>
          <w:szCs w:val="24"/>
        </w:rPr>
        <w:t>общеобразовательных программ, обеспечивающих дополнительную</w:t>
      </w:r>
      <w:r>
        <w:rPr>
          <w:rFonts w:ascii="Times New Roman" w:hAnsi="Times New Roman" w:cs="Times New Roman"/>
          <w:sz w:val="24"/>
          <w:szCs w:val="24"/>
        </w:rPr>
        <w:t xml:space="preserve"> (</w:t>
      </w:r>
      <w:r w:rsidRPr="00AF52C8">
        <w:rPr>
          <w:rFonts w:ascii="Times New Roman" w:hAnsi="Times New Roman" w:cs="Times New Roman"/>
          <w:sz w:val="24"/>
          <w:szCs w:val="24"/>
        </w:rPr>
        <w:t xml:space="preserve">углубленную) подготовку </w:t>
      </w:r>
      <w:r>
        <w:rPr>
          <w:rFonts w:ascii="Times New Roman" w:hAnsi="Times New Roman" w:cs="Times New Roman"/>
          <w:sz w:val="24"/>
          <w:szCs w:val="24"/>
        </w:rPr>
        <w:t>уча</w:t>
      </w:r>
      <w:r w:rsidRPr="00AF52C8">
        <w:rPr>
          <w:rFonts w:ascii="Times New Roman" w:hAnsi="Times New Roman" w:cs="Times New Roman"/>
          <w:sz w:val="24"/>
          <w:szCs w:val="24"/>
        </w:rPr>
        <w:t>щихся</w:t>
      </w:r>
      <w:r>
        <w:rPr>
          <w:rFonts w:ascii="Times New Roman" w:hAnsi="Times New Roman" w:cs="Times New Roman"/>
          <w:sz w:val="24"/>
          <w:szCs w:val="24"/>
        </w:rPr>
        <w:t>;</w:t>
      </w:r>
    </w:p>
    <w:p w:rsidR="004E7D30" w:rsidRPr="00AF52C8" w:rsidRDefault="004E7D30" w:rsidP="004E7D30">
      <w:pPr>
        <w:autoSpaceDE w:val="0"/>
        <w:autoSpaceDN w:val="0"/>
        <w:adjustRightInd w:val="0"/>
        <w:spacing w:after="0" w:line="240" w:lineRule="auto"/>
        <w:jc w:val="both"/>
        <w:rPr>
          <w:rFonts w:ascii="Times New Roman" w:hAnsi="Times New Roman" w:cs="Times New Roman"/>
          <w:sz w:val="24"/>
          <w:szCs w:val="24"/>
        </w:rPr>
      </w:pPr>
      <w:r w:rsidRPr="00AF52C8">
        <w:rPr>
          <w:rFonts w:ascii="Times New Roman" w:hAnsi="Times New Roman" w:cs="Times New Roman"/>
          <w:sz w:val="24"/>
          <w:szCs w:val="24"/>
        </w:rPr>
        <w:t xml:space="preserve">– для организации факультативных курсов по выбору </w:t>
      </w:r>
      <w:r>
        <w:rPr>
          <w:rFonts w:ascii="Times New Roman" w:hAnsi="Times New Roman" w:cs="Times New Roman"/>
          <w:sz w:val="24"/>
          <w:szCs w:val="24"/>
        </w:rPr>
        <w:t>уча</w:t>
      </w:r>
      <w:r w:rsidRPr="00AF52C8">
        <w:rPr>
          <w:rFonts w:ascii="Times New Roman" w:hAnsi="Times New Roman" w:cs="Times New Roman"/>
          <w:sz w:val="24"/>
          <w:szCs w:val="24"/>
        </w:rPr>
        <w:t>щихся;</w:t>
      </w:r>
    </w:p>
    <w:p w:rsidR="004E7D30" w:rsidRPr="00AF52C8" w:rsidRDefault="004E7D30" w:rsidP="004E7D30">
      <w:pPr>
        <w:autoSpaceDE w:val="0"/>
        <w:autoSpaceDN w:val="0"/>
        <w:adjustRightInd w:val="0"/>
        <w:spacing w:after="0" w:line="240" w:lineRule="auto"/>
        <w:jc w:val="both"/>
        <w:rPr>
          <w:rFonts w:ascii="Times New Roman" w:hAnsi="Times New Roman" w:cs="Times New Roman"/>
          <w:sz w:val="24"/>
          <w:szCs w:val="24"/>
        </w:rPr>
      </w:pPr>
      <w:r w:rsidRPr="00AF52C8">
        <w:rPr>
          <w:rFonts w:ascii="Times New Roman" w:hAnsi="Times New Roman" w:cs="Times New Roman"/>
          <w:sz w:val="24"/>
          <w:szCs w:val="24"/>
        </w:rPr>
        <w:t>– для организации индивидуальной и групповой, проектной и</w:t>
      </w:r>
      <w:r>
        <w:rPr>
          <w:rFonts w:ascii="Times New Roman" w:hAnsi="Times New Roman" w:cs="Times New Roman"/>
          <w:sz w:val="24"/>
          <w:szCs w:val="24"/>
        </w:rPr>
        <w:t xml:space="preserve"> </w:t>
      </w:r>
      <w:r w:rsidRPr="00AF52C8">
        <w:rPr>
          <w:rFonts w:ascii="Times New Roman" w:hAnsi="Times New Roman" w:cs="Times New Roman"/>
          <w:sz w:val="24"/>
          <w:szCs w:val="24"/>
        </w:rPr>
        <w:t>исследовательской работы;</w:t>
      </w:r>
    </w:p>
    <w:p w:rsidR="004E7D30" w:rsidRPr="00AF52C8" w:rsidRDefault="004E7D30" w:rsidP="004E7D30">
      <w:pPr>
        <w:autoSpaceDE w:val="0"/>
        <w:autoSpaceDN w:val="0"/>
        <w:adjustRightInd w:val="0"/>
        <w:spacing w:after="0" w:line="240" w:lineRule="auto"/>
        <w:jc w:val="both"/>
        <w:rPr>
          <w:rFonts w:ascii="Times New Roman" w:hAnsi="Times New Roman" w:cs="Times New Roman"/>
          <w:sz w:val="24"/>
          <w:szCs w:val="24"/>
        </w:rPr>
      </w:pPr>
      <w:r w:rsidRPr="00AF52C8">
        <w:rPr>
          <w:rFonts w:ascii="Times New Roman" w:hAnsi="Times New Roman" w:cs="Times New Roman"/>
          <w:sz w:val="24"/>
          <w:szCs w:val="24"/>
        </w:rPr>
        <w:t>– для ведения элективных курсов, обеспечивающих организацию</w:t>
      </w:r>
      <w:r>
        <w:rPr>
          <w:rFonts w:ascii="Times New Roman" w:hAnsi="Times New Roman" w:cs="Times New Roman"/>
          <w:sz w:val="24"/>
          <w:szCs w:val="24"/>
        </w:rPr>
        <w:t xml:space="preserve"> </w:t>
      </w:r>
      <w:r w:rsidRPr="00AF52C8">
        <w:rPr>
          <w:rFonts w:ascii="Times New Roman" w:hAnsi="Times New Roman" w:cs="Times New Roman"/>
          <w:sz w:val="24"/>
          <w:szCs w:val="24"/>
        </w:rPr>
        <w:t xml:space="preserve">предпрофильной подготовки </w:t>
      </w:r>
      <w:r>
        <w:rPr>
          <w:rFonts w:ascii="Times New Roman" w:hAnsi="Times New Roman" w:cs="Times New Roman"/>
          <w:sz w:val="24"/>
          <w:szCs w:val="24"/>
        </w:rPr>
        <w:t>уча</w:t>
      </w:r>
      <w:r w:rsidRPr="00AF52C8">
        <w:rPr>
          <w:rFonts w:ascii="Times New Roman" w:hAnsi="Times New Roman" w:cs="Times New Roman"/>
          <w:sz w:val="24"/>
          <w:szCs w:val="24"/>
        </w:rPr>
        <w:t>щихся;</w:t>
      </w:r>
    </w:p>
    <w:p w:rsidR="004E7D30" w:rsidRPr="00AF52C8" w:rsidRDefault="004E7D30" w:rsidP="004E7D30">
      <w:pPr>
        <w:autoSpaceDE w:val="0"/>
        <w:autoSpaceDN w:val="0"/>
        <w:adjustRightInd w:val="0"/>
        <w:spacing w:after="0" w:line="240" w:lineRule="auto"/>
        <w:jc w:val="both"/>
        <w:rPr>
          <w:rFonts w:ascii="Times New Roman" w:hAnsi="Times New Roman" w:cs="Times New Roman"/>
          <w:sz w:val="24"/>
          <w:szCs w:val="24"/>
        </w:rPr>
      </w:pPr>
      <w:r w:rsidRPr="00AF52C8">
        <w:rPr>
          <w:rFonts w:ascii="Times New Roman" w:hAnsi="Times New Roman" w:cs="Times New Roman"/>
          <w:sz w:val="24"/>
          <w:szCs w:val="24"/>
        </w:rPr>
        <w:t>– изучение предметов, обеспечивающих успешную социализацию</w:t>
      </w:r>
      <w:r>
        <w:rPr>
          <w:rFonts w:ascii="Times New Roman" w:hAnsi="Times New Roman" w:cs="Times New Roman"/>
          <w:sz w:val="24"/>
          <w:szCs w:val="24"/>
        </w:rPr>
        <w:t xml:space="preserve">  </w:t>
      </w:r>
      <w:r w:rsidRPr="00AF52C8">
        <w:rPr>
          <w:rFonts w:ascii="Times New Roman" w:hAnsi="Times New Roman" w:cs="Times New Roman"/>
          <w:sz w:val="24"/>
          <w:szCs w:val="24"/>
        </w:rPr>
        <w:t>учащихся, исходя из конкретных особенностей социально-экономических и</w:t>
      </w:r>
      <w:r>
        <w:rPr>
          <w:rFonts w:ascii="Times New Roman" w:hAnsi="Times New Roman" w:cs="Times New Roman"/>
          <w:sz w:val="24"/>
          <w:szCs w:val="24"/>
        </w:rPr>
        <w:t xml:space="preserve"> </w:t>
      </w:r>
      <w:r w:rsidRPr="00AF52C8">
        <w:rPr>
          <w:rFonts w:ascii="Times New Roman" w:hAnsi="Times New Roman" w:cs="Times New Roman"/>
          <w:sz w:val="24"/>
          <w:szCs w:val="24"/>
        </w:rPr>
        <w:t>социокультурных условий региона.</w:t>
      </w:r>
    </w:p>
    <w:p w:rsidR="004E7D30" w:rsidRDefault="004E7D30" w:rsidP="004E7D30">
      <w:pPr>
        <w:autoSpaceDE w:val="0"/>
        <w:autoSpaceDN w:val="0"/>
        <w:adjustRightInd w:val="0"/>
        <w:spacing w:after="0" w:line="240" w:lineRule="auto"/>
        <w:ind w:firstLine="708"/>
        <w:jc w:val="both"/>
        <w:rPr>
          <w:rFonts w:ascii="Times New Roman" w:hAnsi="Times New Roman" w:cs="Times New Roman"/>
          <w:sz w:val="24"/>
          <w:szCs w:val="24"/>
        </w:rPr>
      </w:pPr>
      <w:r w:rsidRPr="00AF52C8">
        <w:rPr>
          <w:rFonts w:ascii="Times New Roman" w:hAnsi="Times New Roman" w:cs="Times New Roman"/>
          <w:sz w:val="24"/>
          <w:szCs w:val="24"/>
        </w:rPr>
        <w:t xml:space="preserve">Учебный план обеспечивает </w:t>
      </w:r>
      <w:r w:rsidRPr="0071657E">
        <w:rPr>
          <w:rFonts w:ascii="Times New Roman" w:hAnsi="Times New Roman" w:cs="Times New Roman"/>
          <w:iCs/>
          <w:sz w:val="24"/>
          <w:szCs w:val="24"/>
        </w:rPr>
        <w:t>универсальность образования в едином</w:t>
      </w:r>
      <w:r>
        <w:rPr>
          <w:rFonts w:ascii="Times New Roman" w:hAnsi="Times New Roman" w:cs="Times New Roman"/>
          <w:iCs/>
          <w:sz w:val="24"/>
          <w:szCs w:val="24"/>
        </w:rPr>
        <w:t xml:space="preserve"> </w:t>
      </w:r>
      <w:r w:rsidRPr="0071657E">
        <w:rPr>
          <w:rFonts w:ascii="Times New Roman" w:hAnsi="Times New Roman" w:cs="Times New Roman"/>
          <w:iCs/>
          <w:sz w:val="24"/>
          <w:szCs w:val="24"/>
        </w:rPr>
        <w:t>образовательном пространстве</w:t>
      </w:r>
      <w:r w:rsidRPr="00AF52C8">
        <w:rPr>
          <w:rFonts w:ascii="Times New Roman,Italic" w:hAnsi="Times New Roman,Italic" w:cs="Times New Roman,Italic"/>
          <w:i/>
          <w:iCs/>
          <w:sz w:val="24"/>
          <w:szCs w:val="24"/>
        </w:rPr>
        <w:t xml:space="preserve"> </w:t>
      </w:r>
      <w:r w:rsidRPr="00AF52C8">
        <w:rPr>
          <w:rFonts w:ascii="Times New Roman" w:hAnsi="Times New Roman" w:cs="Times New Roman"/>
          <w:sz w:val="24"/>
          <w:szCs w:val="24"/>
        </w:rPr>
        <w:t>и создает условия для развития</w:t>
      </w:r>
      <w:r>
        <w:rPr>
          <w:rFonts w:ascii="Times New Roman" w:hAnsi="Times New Roman" w:cs="Times New Roman"/>
          <w:iCs/>
          <w:sz w:val="24"/>
          <w:szCs w:val="24"/>
        </w:rPr>
        <w:t xml:space="preserve"> </w:t>
      </w:r>
      <w:r w:rsidRPr="00AF52C8">
        <w:rPr>
          <w:rFonts w:ascii="Times New Roman" w:hAnsi="Times New Roman" w:cs="Times New Roman"/>
          <w:sz w:val="24"/>
          <w:szCs w:val="24"/>
        </w:rPr>
        <w:t>способностей учащихся на основе уровневой дифференциации.</w:t>
      </w:r>
    </w:p>
    <w:p w:rsidR="004E7D30" w:rsidRDefault="004E7D30" w:rsidP="004E7D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2014-2015 учебном году учебные предметы инвариантной части реализованы в полном объеме.</w:t>
      </w:r>
    </w:p>
    <w:p w:rsidR="004E7D30" w:rsidRDefault="004E7D30" w:rsidP="004E7D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вариативной части учащимся предлагались  предметы, отражающие особенности региона, факультативные и элективные курсы по выбору учащихся. </w:t>
      </w:r>
    </w:p>
    <w:p w:rsidR="004E7D30" w:rsidRDefault="004E7D30" w:rsidP="004E7D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уровне основного общего образования в национально-региональном компоненте реализовались следующие предметы: </w:t>
      </w:r>
    </w:p>
    <w:p w:rsidR="004E7D30" w:rsidRDefault="004E7D30" w:rsidP="004E7D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«Речь и культура общения», в котором учащиеся знакомились с лексическими и грамматическими языковыми особенностями в Свердловской области;  </w:t>
      </w:r>
    </w:p>
    <w:p w:rsidR="004E7D30" w:rsidRDefault="004E7D30" w:rsidP="004E7D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«Самоопределение в сфере образования и </w:t>
      </w:r>
      <w:r w:rsidRPr="00C76EA9">
        <w:rPr>
          <w:rFonts w:ascii="Times New Roman" w:hAnsi="Times New Roman" w:cs="Times New Roman"/>
          <w:sz w:val="24"/>
          <w:szCs w:val="24"/>
        </w:rPr>
        <w:t xml:space="preserve">профессиональной деятельности», </w:t>
      </w:r>
      <w:r>
        <w:rPr>
          <w:rFonts w:ascii="Times New Roman" w:hAnsi="Times New Roman" w:cs="Times New Roman"/>
          <w:sz w:val="24"/>
          <w:szCs w:val="24"/>
        </w:rPr>
        <w:t xml:space="preserve"> обеспечивающий </w:t>
      </w:r>
      <w:r w:rsidRPr="00C76EA9">
        <w:rPr>
          <w:rFonts w:ascii="Times New Roman" w:hAnsi="Times New Roman" w:cs="Times New Roman"/>
          <w:sz w:val="24"/>
          <w:szCs w:val="24"/>
        </w:rPr>
        <w:t xml:space="preserve"> формирование и развитие у учащихся навыков самоопределения при конструировании личной траектории получения общего образования</w:t>
      </w:r>
      <w:r>
        <w:rPr>
          <w:rFonts w:ascii="Times New Roman" w:hAnsi="Times New Roman" w:cs="Times New Roman"/>
          <w:sz w:val="24"/>
          <w:szCs w:val="24"/>
        </w:rPr>
        <w:t>, знакомящий с предприятиями города Нижний Тагил, Свердловской области;</w:t>
      </w:r>
    </w:p>
    <w:p w:rsidR="004E7D30" w:rsidRDefault="004E7D30" w:rsidP="004E7D30">
      <w:pPr>
        <w:pStyle w:val="a3"/>
        <w:spacing w:line="240" w:lineRule="auto"/>
        <w:ind w:left="0"/>
        <w:jc w:val="both"/>
        <w:rPr>
          <w:rFonts w:ascii="Times New Roman" w:hAnsi="Times New Roman" w:cs="Times New Roman"/>
          <w:sz w:val="24"/>
          <w:szCs w:val="24"/>
        </w:rPr>
      </w:pPr>
      <w:r>
        <w:rPr>
          <w:rFonts w:ascii="Times New Roman" w:hAnsi="Times New Roman" w:cs="Times New Roman"/>
          <w:sz w:val="24"/>
          <w:szCs w:val="24"/>
        </w:rPr>
        <w:t>- «</w:t>
      </w:r>
      <w:r w:rsidRPr="001E5F57">
        <w:rPr>
          <w:rFonts w:ascii="Times New Roman" w:hAnsi="Times New Roman" w:cs="Times New Roman"/>
          <w:sz w:val="24"/>
          <w:szCs w:val="24"/>
        </w:rPr>
        <w:t>Занимательная минералогия</w:t>
      </w:r>
      <w:r>
        <w:rPr>
          <w:rFonts w:ascii="Times New Roman" w:hAnsi="Times New Roman" w:cs="Times New Roman"/>
          <w:sz w:val="24"/>
          <w:szCs w:val="24"/>
        </w:rPr>
        <w:t xml:space="preserve">», </w:t>
      </w:r>
      <w:r w:rsidRPr="00B77842">
        <w:rPr>
          <w:rFonts w:ascii="Times New Roman" w:hAnsi="Times New Roman" w:cs="Times New Roman"/>
          <w:sz w:val="24"/>
          <w:szCs w:val="24"/>
        </w:rPr>
        <w:t xml:space="preserve"> </w:t>
      </w:r>
      <w:r>
        <w:rPr>
          <w:rFonts w:ascii="Times New Roman" w:hAnsi="Times New Roman" w:cs="Times New Roman"/>
          <w:sz w:val="24"/>
          <w:szCs w:val="24"/>
        </w:rPr>
        <w:t xml:space="preserve">знакомящая </w:t>
      </w:r>
      <w:r w:rsidRPr="008E1F79">
        <w:rPr>
          <w:rFonts w:ascii="Times New Roman" w:hAnsi="Times New Roman" w:cs="Times New Roman"/>
          <w:sz w:val="24"/>
          <w:szCs w:val="24"/>
        </w:rPr>
        <w:t xml:space="preserve"> учащихся с особенностями современной мин</w:t>
      </w:r>
      <w:r>
        <w:rPr>
          <w:rFonts w:ascii="Times New Roman" w:hAnsi="Times New Roman" w:cs="Times New Roman"/>
          <w:sz w:val="24"/>
          <w:szCs w:val="24"/>
        </w:rPr>
        <w:t xml:space="preserve">ералогии как науки о минералах, дополняющая </w:t>
      </w:r>
      <w:r w:rsidRPr="008E1F79">
        <w:rPr>
          <w:rFonts w:ascii="Times New Roman" w:hAnsi="Times New Roman" w:cs="Times New Roman"/>
          <w:sz w:val="24"/>
          <w:szCs w:val="24"/>
        </w:rPr>
        <w:t xml:space="preserve"> знания школьного курса природове</w:t>
      </w:r>
      <w:r>
        <w:rPr>
          <w:rFonts w:ascii="Times New Roman" w:hAnsi="Times New Roman" w:cs="Times New Roman"/>
          <w:sz w:val="24"/>
          <w:szCs w:val="24"/>
        </w:rPr>
        <w:t xml:space="preserve">дения и географии, способствующая </w:t>
      </w:r>
      <w:r w:rsidRPr="008E1F79">
        <w:rPr>
          <w:rFonts w:ascii="Times New Roman" w:hAnsi="Times New Roman" w:cs="Times New Roman"/>
          <w:sz w:val="24"/>
          <w:szCs w:val="24"/>
        </w:rPr>
        <w:t xml:space="preserve">формированию </w:t>
      </w:r>
      <w:r>
        <w:rPr>
          <w:rFonts w:ascii="Times New Roman" w:hAnsi="Times New Roman" w:cs="Times New Roman"/>
          <w:sz w:val="24"/>
          <w:szCs w:val="24"/>
        </w:rPr>
        <w:t>представлений о полезных ископаемых Свердловской области;</w:t>
      </w:r>
    </w:p>
    <w:p w:rsidR="004E7D30" w:rsidRPr="00285EFF" w:rsidRDefault="004E7D30" w:rsidP="004E7D30">
      <w:pPr>
        <w:pStyle w:val="a3"/>
        <w:spacing w:line="240" w:lineRule="auto"/>
        <w:ind w:left="0"/>
        <w:jc w:val="both"/>
        <w:rPr>
          <w:rFonts w:ascii="Times New Roman" w:hAnsi="Times New Roman" w:cs="Times New Roman"/>
          <w:sz w:val="24"/>
          <w:szCs w:val="24"/>
        </w:rPr>
      </w:pPr>
      <w:r w:rsidRPr="00026B00">
        <w:rPr>
          <w:rFonts w:ascii="Times New Roman" w:hAnsi="Times New Roman" w:cs="Times New Roman"/>
          <w:sz w:val="24"/>
          <w:szCs w:val="24"/>
        </w:rPr>
        <w:t>- «Культура безопасности жизнедеятельности</w:t>
      </w:r>
      <w:r w:rsidRPr="00285EFF">
        <w:rPr>
          <w:rFonts w:ascii="Times New Roman" w:hAnsi="Times New Roman" w:cs="Times New Roman"/>
          <w:sz w:val="24"/>
          <w:szCs w:val="24"/>
        </w:rPr>
        <w:t>»</w:t>
      </w:r>
      <w:r>
        <w:rPr>
          <w:rFonts w:ascii="Times New Roman" w:hAnsi="Times New Roman" w:cs="Times New Roman"/>
          <w:sz w:val="24"/>
          <w:szCs w:val="24"/>
        </w:rPr>
        <w:t xml:space="preserve">  позволяет реализовать содержательную линию НРК  «Культура здоровья и охраны жизнедеятельности». Учащиеся знакомятся с природно-климатическими особенностями Урала, влияющими на здоровье человека, особенностями уральской кухни, видами заболеваний в Свердловской области, путями  их профилактики, специфическими для Урала методами сохранения и укрепления здоровья.</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 учетом интересов и потребностей учащихся определены факультативные курсы.</w:t>
      </w:r>
    </w:p>
    <w:p w:rsidR="004E7D30" w:rsidRDefault="004E7D30" w:rsidP="004E7D30">
      <w:pPr>
        <w:pStyle w:val="a3"/>
        <w:spacing w:line="240" w:lineRule="auto"/>
        <w:ind w:left="0" w:firstLine="567"/>
        <w:jc w:val="both"/>
        <w:rPr>
          <w:rFonts w:ascii="Times New Roman" w:hAnsi="Times New Roman" w:cs="Times New Roman"/>
          <w:sz w:val="24"/>
          <w:szCs w:val="24"/>
        </w:rPr>
      </w:pPr>
      <w:r w:rsidRPr="008E1F79">
        <w:rPr>
          <w:rFonts w:ascii="Times New Roman" w:hAnsi="Times New Roman" w:cs="Times New Roman"/>
          <w:sz w:val="24"/>
          <w:szCs w:val="24"/>
        </w:rPr>
        <w:t>Экологическую направленность</w:t>
      </w:r>
      <w:r>
        <w:rPr>
          <w:rFonts w:ascii="Times New Roman" w:hAnsi="Times New Roman" w:cs="Times New Roman"/>
          <w:sz w:val="24"/>
          <w:szCs w:val="24"/>
        </w:rPr>
        <w:t xml:space="preserve"> содержания образования позволяет</w:t>
      </w:r>
      <w:r w:rsidRPr="008E1F79">
        <w:rPr>
          <w:rFonts w:ascii="Times New Roman" w:hAnsi="Times New Roman" w:cs="Times New Roman"/>
          <w:sz w:val="24"/>
          <w:szCs w:val="24"/>
        </w:rPr>
        <w:t xml:space="preserve"> решать                         интегрированный, надпредметный курс «Наша окружающая среда", адресованный учащимся         6 класса. </w:t>
      </w:r>
    </w:p>
    <w:p w:rsidR="004E7D30" w:rsidRPr="00265A7C" w:rsidRDefault="004E7D30" w:rsidP="004E7D30">
      <w:pPr>
        <w:pStyle w:val="a3"/>
        <w:spacing w:line="240" w:lineRule="auto"/>
        <w:ind w:left="0" w:firstLine="567"/>
        <w:jc w:val="both"/>
        <w:rPr>
          <w:rFonts w:ascii="Times New Roman" w:hAnsi="Times New Roman" w:cs="Times New Roman"/>
          <w:sz w:val="24"/>
          <w:szCs w:val="24"/>
        </w:rPr>
      </w:pPr>
      <w:r w:rsidRPr="008E1F79">
        <w:rPr>
          <w:rFonts w:ascii="Times New Roman" w:hAnsi="Times New Roman" w:cs="Times New Roman"/>
          <w:sz w:val="24"/>
          <w:szCs w:val="24"/>
        </w:rPr>
        <w:t>Включение в компонент образовательного учреждения пропедевтического курса "Химия. Вводный курс" в 7 классе является одним из путей решения проблемы сокращения часов химии, предусмотренного федеральным учебным планом, поскольку требования к знаниям учащихся по этому предмету остаются достаточно серьезными.</w:t>
      </w:r>
      <w:r w:rsidRPr="00136C23">
        <w:rPr>
          <w:rFonts w:ascii="Times New Roman" w:hAnsi="Times New Roman" w:cs="Times New Roman"/>
          <w:sz w:val="24"/>
          <w:szCs w:val="24"/>
        </w:rPr>
        <w:t xml:space="preserve"> </w:t>
      </w:r>
      <w:r w:rsidRPr="008E1F79">
        <w:rPr>
          <w:rFonts w:ascii="Times New Roman" w:hAnsi="Times New Roman" w:cs="Times New Roman"/>
          <w:sz w:val="24"/>
          <w:szCs w:val="24"/>
        </w:rPr>
        <w:t xml:space="preserve">Целью этого курса является подготовка школьников к изучению нового предмета, </w:t>
      </w:r>
      <w:r w:rsidRPr="008E1F79">
        <w:rPr>
          <w:rFonts w:ascii="Times New Roman" w:hAnsi="Times New Roman" w:cs="Times New Roman"/>
          <w:sz w:val="24"/>
          <w:szCs w:val="24"/>
        </w:rPr>
        <w:lastRenderedPageBreak/>
        <w:t>отработка тех предметных знаний и умений, на формирование которых не хватает времени при изучении химии в 8, 9 классах.</w:t>
      </w:r>
    </w:p>
    <w:p w:rsidR="004E7D30" w:rsidRDefault="004E7D30" w:rsidP="004E7D30">
      <w:pPr>
        <w:pStyle w:val="a3"/>
        <w:spacing w:line="240" w:lineRule="auto"/>
        <w:ind w:left="0" w:firstLine="567"/>
        <w:jc w:val="both"/>
        <w:rPr>
          <w:rFonts w:ascii="Times New Roman" w:hAnsi="Times New Roman" w:cs="Times New Roman"/>
          <w:sz w:val="24"/>
          <w:szCs w:val="24"/>
        </w:rPr>
      </w:pPr>
      <w:r w:rsidRPr="008E1F79">
        <w:rPr>
          <w:rFonts w:ascii="Times New Roman" w:hAnsi="Times New Roman" w:cs="Times New Roman"/>
          <w:sz w:val="24"/>
          <w:szCs w:val="24"/>
        </w:rPr>
        <w:t>Часы учебного предмета «Технология» в 9 классе представлены в компоненте                           образовательного учреждения для организации предпрофильной подготовки следующими курсами: «Диагностика в профильной подготовке», «</w:t>
      </w:r>
      <w:r>
        <w:rPr>
          <w:rFonts w:ascii="Times New Roman" w:hAnsi="Times New Roman" w:cs="Times New Roman"/>
          <w:sz w:val="24"/>
          <w:szCs w:val="24"/>
        </w:rPr>
        <w:t>Самоопределение</w:t>
      </w:r>
      <w:r w:rsidRPr="00845B69">
        <w:rPr>
          <w:rFonts w:ascii="Times New Roman" w:hAnsi="Times New Roman" w:cs="Times New Roman"/>
          <w:sz w:val="24"/>
          <w:szCs w:val="24"/>
        </w:rPr>
        <w:t xml:space="preserve"> </w:t>
      </w:r>
      <w:r w:rsidRPr="008E1F79">
        <w:rPr>
          <w:rFonts w:ascii="Times New Roman" w:hAnsi="Times New Roman" w:cs="Times New Roman"/>
          <w:sz w:val="24"/>
          <w:szCs w:val="24"/>
        </w:rPr>
        <w:t>в сфере образования и профессиональной деятельности». Важной составляющей профильной подготовки учащихся является диагностика их склонностей и интересов, которая поможет им раскрыть и лучше узнать самого себя, а информационная работа предполагает знакомство учащихся с учебным пространством региона, вариантами продолжения образования  по окончании основной школы.</w:t>
      </w:r>
      <w:r>
        <w:rPr>
          <w:rFonts w:ascii="Times New Roman" w:hAnsi="Times New Roman" w:cs="Times New Roman"/>
          <w:sz w:val="24"/>
          <w:szCs w:val="24"/>
        </w:rPr>
        <w:t xml:space="preserve"> </w:t>
      </w:r>
    </w:p>
    <w:p w:rsidR="004E7D30" w:rsidRPr="00265A7C" w:rsidRDefault="004E7D30" w:rsidP="004E7D30">
      <w:pPr>
        <w:pStyle w:val="a3"/>
        <w:spacing w:line="240" w:lineRule="auto"/>
        <w:ind w:left="0" w:firstLine="567"/>
        <w:rPr>
          <w:rFonts w:ascii="Times New Roman" w:hAnsi="Times New Roman" w:cs="Times New Roman"/>
          <w:sz w:val="24"/>
          <w:szCs w:val="24"/>
        </w:rPr>
      </w:pPr>
      <w:r w:rsidRPr="008E1F79">
        <w:rPr>
          <w:rFonts w:ascii="Times New Roman" w:hAnsi="Times New Roman"/>
          <w:sz w:val="24"/>
          <w:szCs w:val="24"/>
        </w:rPr>
        <w:t>Подготовке подрастающего поколения к осв</w:t>
      </w:r>
      <w:r>
        <w:rPr>
          <w:rFonts w:ascii="Times New Roman" w:hAnsi="Times New Roman"/>
          <w:sz w:val="24"/>
          <w:szCs w:val="24"/>
        </w:rPr>
        <w:t xml:space="preserve">оению «языка техники», развитию </w:t>
      </w:r>
      <w:r w:rsidRPr="008E1F79">
        <w:rPr>
          <w:rFonts w:ascii="Times New Roman" w:hAnsi="Times New Roman"/>
          <w:sz w:val="24"/>
          <w:szCs w:val="24"/>
        </w:rPr>
        <w:t>конструкторских способностей, чтению и выполнению различных чертежей</w:t>
      </w:r>
      <w:r>
        <w:rPr>
          <w:rFonts w:ascii="Times New Roman" w:hAnsi="Times New Roman"/>
          <w:sz w:val="24"/>
          <w:szCs w:val="24"/>
        </w:rPr>
        <w:t>,</w:t>
      </w:r>
      <w:r w:rsidRPr="00C86A68">
        <w:rPr>
          <w:sz w:val="28"/>
          <w:szCs w:val="28"/>
        </w:rPr>
        <w:t xml:space="preserve"> </w:t>
      </w:r>
      <w:r>
        <w:t xml:space="preserve"> </w:t>
      </w:r>
      <w:r w:rsidRPr="00265A7C">
        <w:rPr>
          <w:rFonts w:ascii="Times New Roman" w:hAnsi="Times New Roman" w:cs="Times New Roman"/>
          <w:sz w:val="24"/>
          <w:szCs w:val="24"/>
        </w:rPr>
        <w:t>организации предпрофильной подготовки способствует  курс «Черчение» в 8 классах, реализующийся за счет компонента образовательного учреждения.</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8E1F79">
        <w:rPr>
          <w:rFonts w:ascii="Times New Roman" w:hAnsi="Times New Roman" w:cs="Times New Roman"/>
          <w:sz w:val="24"/>
          <w:szCs w:val="24"/>
        </w:rPr>
        <w:t xml:space="preserve"> целью расширения кругозора учащихся, раскрытия материальных основ окружающего мира, химической картины мира предлагаются </w:t>
      </w:r>
      <w:r>
        <w:rPr>
          <w:rFonts w:ascii="Times New Roman" w:hAnsi="Times New Roman" w:cs="Times New Roman"/>
          <w:sz w:val="24"/>
          <w:szCs w:val="24"/>
        </w:rPr>
        <w:t xml:space="preserve">факультативные </w:t>
      </w:r>
      <w:r w:rsidRPr="008E1F79">
        <w:rPr>
          <w:rFonts w:ascii="Times New Roman" w:hAnsi="Times New Roman" w:cs="Times New Roman"/>
          <w:sz w:val="24"/>
          <w:szCs w:val="24"/>
        </w:rPr>
        <w:t xml:space="preserve">курсы "Способы решения  расчетных задач по химии" и «Химия </w:t>
      </w:r>
      <w:r>
        <w:rPr>
          <w:rFonts w:ascii="Times New Roman" w:hAnsi="Times New Roman" w:cs="Times New Roman"/>
          <w:sz w:val="24"/>
          <w:szCs w:val="24"/>
        </w:rPr>
        <w:t xml:space="preserve">для любознательных» в 8 классах,  «Решение вопросов по химии» в 9 классе. </w:t>
      </w:r>
    </w:p>
    <w:p w:rsidR="004E7D30" w:rsidRDefault="004E7D30" w:rsidP="004E7D30">
      <w:pPr>
        <w:pStyle w:val="a3"/>
        <w:spacing w:line="240" w:lineRule="auto"/>
        <w:ind w:left="0" w:firstLine="567"/>
        <w:jc w:val="both"/>
        <w:rPr>
          <w:rFonts w:ascii="Times New Roman" w:hAnsi="Times New Roman" w:cs="Times New Roman"/>
          <w:sz w:val="24"/>
          <w:szCs w:val="24"/>
        </w:rPr>
      </w:pPr>
      <w:r w:rsidRPr="008E1F79">
        <w:rPr>
          <w:rFonts w:ascii="Times New Roman" w:hAnsi="Times New Roman" w:cs="Times New Roman"/>
          <w:sz w:val="24"/>
          <w:szCs w:val="24"/>
        </w:rPr>
        <w:t>Освоение знаний   о появлении слова в русском языке, его составе, осознание законов русского языка, усвоение основ текстоведения предлагается в 7,</w:t>
      </w:r>
      <w:r>
        <w:rPr>
          <w:rFonts w:ascii="Times New Roman" w:hAnsi="Times New Roman" w:cs="Times New Roman"/>
          <w:sz w:val="24"/>
          <w:szCs w:val="24"/>
        </w:rPr>
        <w:t xml:space="preserve"> </w:t>
      </w:r>
      <w:r w:rsidRPr="008E1F79">
        <w:rPr>
          <w:rFonts w:ascii="Times New Roman" w:hAnsi="Times New Roman" w:cs="Times New Roman"/>
          <w:sz w:val="24"/>
          <w:szCs w:val="24"/>
        </w:rPr>
        <w:t>8 классах  в курсах  «Слово и текст», «Секреты русского словообразов</w:t>
      </w:r>
      <w:r>
        <w:rPr>
          <w:rFonts w:ascii="Times New Roman" w:hAnsi="Times New Roman" w:cs="Times New Roman"/>
          <w:sz w:val="24"/>
          <w:szCs w:val="24"/>
        </w:rPr>
        <w:t>ания»</w:t>
      </w:r>
      <w:r w:rsidRPr="008E1F79">
        <w:rPr>
          <w:rFonts w:ascii="Times New Roman" w:hAnsi="Times New Roman" w:cs="Times New Roman"/>
          <w:sz w:val="24"/>
          <w:szCs w:val="24"/>
        </w:rPr>
        <w:t>. Данные курсы являются средством речевого развития школьников, обеспечивают развитие и совершенствование лингвистических умений и навыков.</w:t>
      </w:r>
    </w:p>
    <w:p w:rsidR="004E7D30" w:rsidRDefault="004E7D30" w:rsidP="004E7D30">
      <w:pPr>
        <w:pStyle w:val="a3"/>
        <w:spacing w:line="240" w:lineRule="auto"/>
        <w:ind w:left="0" w:firstLine="567"/>
        <w:jc w:val="both"/>
        <w:rPr>
          <w:rFonts w:ascii="Times New Roman" w:hAnsi="Times New Roman" w:cs="Times New Roman"/>
          <w:sz w:val="24"/>
          <w:szCs w:val="24"/>
        </w:rPr>
      </w:pPr>
      <w:r w:rsidRPr="008E1F79">
        <w:rPr>
          <w:rFonts w:ascii="Times New Roman" w:hAnsi="Times New Roman" w:cs="Times New Roman"/>
          <w:sz w:val="24"/>
          <w:szCs w:val="24"/>
        </w:rPr>
        <w:t>Значимость программы «Сочинения-рассуждения на основе прочитанного текста: теория и практика» в 9 классе - в углублении лингвистических знаний, овладении культурой устной и письменной речи, формировании умений применять свои знания на практике, развитии навыков активных речевых действий и риторических способностей, логики мышления, подготовке к сдаче итоговой аттестации  в новой форме.</w:t>
      </w:r>
    </w:p>
    <w:p w:rsidR="004E7D30" w:rsidRDefault="004E7D30" w:rsidP="004E7D30">
      <w:pPr>
        <w:pStyle w:val="a3"/>
        <w:spacing w:line="240" w:lineRule="auto"/>
        <w:ind w:left="0" w:firstLine="567"/>
        <w:jc w:val="both"/>
        <w:rPr>
          <w:rFonts w:ascii="Times New Roman" w:hAnsi="Times New Roman" w:cs="Times New Roman"/>
          <w:sz w:val="24"/>
          <w:szCs w:val="24"/>
        </w:rPr>
      </w:pPr>
      <w:r w:rsidRPr="008E1F79">
        <w:rPr>
          <w:rFonts w:ascii="Times New Roman" w:hAnsi="Times New Roman" w:cs="Times New Roman"/>
          <w:sz w:val="24"/>
          <w:szCs w:val="24"/>
        </w:rPr>
        <w:t xml:space="preserve">Наряду с основной задачей обучения математике - обеспечением прочного и сознательного овладения учащимися системой математических знаний и умений </w:t>
      </w:r>
      <w:r>
        <w:rPr>
          <w:rFonts w:ascii="Times New Roman" w:hAnsi="Times New Roman" w:cs="Times New Roman"/>
          <w:sz w:val="24"/>
          <w:szCs w:val="24"/>
        </w:rPr>
        <w:t xml:space="preserve">– факультативные </w:t>
      </w:r>
      <w:r w:rsidRPr="008E1F79">
        <w:rPr>
          <w:rFonts w:ascii="Times New Roman" w:hAnsi="Times New Roman" w:cs="Times New Roman"/>
          <w:sz w:val="24"/>
          <w:szCs w:val="24"/>
        </w:rPr>
        <w:t xml:space="preserve"> курсы «Избранные вопросы матема</w:t>
      </w:r>
      <w:r>
        <w:rPr>
          <w:rFonts w:ascii="Times New Roman" w:hAnsi="Times New Roman" w:cs="Times New Roman"/>
          <w:sz w:val="24"/>
          <w:szCs w:val="24"/>
        </w:rPr>
        <w:t xml:space="preserve">тики» в 7,  8, 9 </w:t>
      </w:r>
      <w:r w:rsidRPr="008E1F79">
        <w:rPr>
          <w:rFonts w:ascii="Times New Roman" w:hAnsi="Times New Roman" w:cs="Times New Roman"/>
          <w:sz w:val="24"/>
          <w:szCs w:val="24"/>
        </w:rPr>
        <w:t xml:space="preserve"> классах предусматривают формирование устойчивого интереса к предмету, выявление и развитие математических способностей, мышления, предоставляют возможность подготовиться к сознательному выбору профиля обучения и дальнейшей специализации, подготовиться к итоговой аттестации</w:t>
      </w:r>
      <w:r>
        <w:rPr>
          <w:rFonts w:ascii="Times New Roman" w:hAnsi="Times New Roman" w:cs="Times New Roman"/>
          <w:sz w:val="24"/>
          <w:szCs w:val="24"/>
        </w:rPr>
        <w:t xml:space="preserve"> по математике</w:t>
      </w:r>
      <w:r w:rsidRPr="008E1F79">
        <w:rPr>
          <w:rFonts w:ascii="Times New Roman" w:hAnsi="Times New Roman" w:cs="Times New Roman"/>
          <w:sz w:val="24"/>
          <w:szCs w:val="24"/>
        </w:rPr>
        <w:t xml:space="preserve"> в новой форме. Программа курса </w:t>
      </w:r>
      <w:r w:rsidRPr="00F40C15">
        <w:rPr>
          <w:rFonts w:ascii="Times New Roman" w:hAnsi="Times New Roman" w:cs="Times New Roman"/>
          <w:sz w:val="24"/>
          <w:szCs w:val="24"/>
        </w:rPr>
        <w:t>«От простого к сложному чер</w:t>
      </w:r>
      <w:r>
        <w:rPr>
          <w:rFonts w:ascii="Times New Roman" w:hAnsi="Times New Roman" w:cs="Times New Roman"/>
          <w:sz w:val="24"/>
          <w:szCs w:val="24"/>
        </w:rPr>
        <w:t xml:space="preserve">ез решение задач» в 6 классе позволяет </w:t>
      </w:r>
      <w:r w:rsidRPr="00F40C15">
        <w:rPr>
          <w:rFonts w:ascii="Times New Roman" w:hAnsi="Times New Roman" w:cs="Times New Roman"/>
          <w:sz w:val="24"/>
          <w:szCs w:val="24"/>
        </w:rPr>
        <w:t xml:space="preserve"> помочь учащимся преодолеть трудности при решении текстовых задач</w:t>
      </w:r>
      <w:r>
        <w:rPr>
          <w:rFonts w:ascii="Times New Roman" w:hAnsi="Times New Roman" w:cs="Times New Roman"/>
          <w:sz w:val="24"/>
          <w:szCs w:val="24"/>
        </w:rPr>
        <w:t xml:space="preserve"> по математике.</w:t>
      </w:r>
    </w:p>
    <w:p w:rsidR="004E7D30" w:rsidRPr="00A00C05"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Изучение курса «Основы информационной культуры» в 5-7 классах направлено на решение следующих задач: дальнейшее развитие умения отбирать необходимую для решения практических задач информацию из различных источников, выработка основных критериев критического отношения к различной информации, отбора наиболее достоверной, способствующей активному развитию и саморазвитию во всех сферах жизнедеятельности подростка.</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Развитию</w:t>
      </w:r>
      <w:r w:rsidRPr="008E1F79">
        <w:rPr>
          <w:rFonts w:ascii="Times New Roman" w:hAnsi="Times New Roman" w:cs="Times New Roman"/>
          <w:sz w:val="24"/>
          <w:szCs w:val="24"/>
        </w:rPr>
        <w:t xml:space="preserve"> гражданско-правовой вертикали в содержании ш</w:t>
      </w:r>
      <w:r>
        <w:rPr>
          <w:rFonts w:ascii="Times New Roman" w:hAnsi="Times New Roman" w:cs="Times New Roman"/>
          <w:sz w:val="24"/>
          <w:szCs w:val="24"/>
        </w:rPr>
        <w:t xml:space="preserve">кольного образования  </w:t>
      </w:r>
      <w:r w:rsidRPr="008E1F79">
        <w:rPr>
          <w:rFonts w:ascii="Times New Roman" w:hAnsi="Times New Roman" w:cs="Times New Roman"/>
          <w:sz w:val="24"/>
          <w:szCs w:val="24"/>
        </w:rPr>
        <w:t xml:space="preserve"> способствует курс «Обществознание»  в 5 классе, который начинает  интегрированный предмет «Обществознание» федерального компонента плана. </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Факультативный курс «Я - гражданин России» предназначен для учащихся 9-х классов и представляет собой комплекс политических знаний, минимально необходимых каждому гражданину Российской Федерации. Он включает представление о власти, политическом устройстве государства, государственных символах и их назначении, основных функциях органов власти и управления; расширяет и углубляет знания, получаемые учащимися в курсе обществознания.</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В учебном</w:t>
      </w:r>
      <w:r w:rsidRPr="00070434">
        <w:rPr>
          <w:rFonts w:ascii="Times New Roman" w:hAnsi="Times New Roman" w:cs="Times New Roman"/>
          <w:sz w:val="24"/>
          <w:szCs w:val="24"/>
        </w:rPr>
        <w:t xml:space="preserve"> план</w:t>
      </w:r>
      <w:r>
        <w:rPr>
          <w:rFonts w:ascii="Times New Roman" w:hAnsi="Times New Roman" w:cs="Times New Roman"/>
          <w:sz w:val="24"/>
          <w:szCs w:val="24"/>
        </w:rPr>
        <w:t>е   10-11-х классов</w:t>
      </w:r>
      <w:r w:rsidRPr="00070434">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70434">
        <w:rPr>
          <w:rFonts w:ascii="Times New Roman" w:hAnsi="Times New Roman" w:cs="Times New Roman"/>
          <w:sz w:val="24"/>
          <w:szCs w:val="24"/>
        </w:rPr>
        <w:t xml:space="preserve"> </w:t>
      </w:r>
      <w:r>
        <w:rPr>
          <w:rFonts w:ascii="Times New Roman" w:hAnsi="Times New Roman" w:cs="Times New Roman"/>
          <w:sz w:val="24"/>
          <w:szCs w:val="24"/>
        </w:rPr>
        <w:t>национально-региональном компоненте  уча</w:t>
      </w:r>
      <w:r w:rsidRPr="00070434">
        <w:rPr>
          <w:rFonts w:ascii="Times New Roman" w:hAnsi="Times New Roman" w:cs="Times New Roman"/>
          <w:sz w:val="24"/>
          <w:szCs w:val="24"/>
        </w:rPr>
        <w:t>щимся был</w:t>
      </w:r>
      <w:r>
        <w:rPr>
          <w:rFonts w:ascii="Times New Roman" w:hAnsi="Times New Roman" w:cs="Times New Roman"/>
          <w:sz w:val="24"/>
          <w:szCs w:val="24"/>
        </w:rPr>
        <w:t>и предложены  курсы, отражающие  проблемы Свердловской области, способствующие обеспечению дополнительных возможностей самоопределения и саморазвития личности:</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Курс «Речь и культура общения» способствовал углублению знаний о языке как моногофункциональной структуре  в частности на материалах  литературы уральских авторов, языковых особенностях региона.</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Курс «История государства и права» позволяет учащимся сформировать  представление об особенностях правовой культуры на Урале, административно-территориального устройства Свердловской области.</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 </w:t>
      </w:r>
      <w:r w:rsidRPr="00070434">
        <w:rPr>
          <w:rFonts w:ascii="Times New Roman" w:hAnsi="Times New Roman" w:cs="Times New Roman"/>
          <w:sz w:val="24"/>
          <w:szCs w:val="24"/>
        </w:rPr>
        <w:t xml:space="preserve"> целью расширения и углубления знаний по предметам, профессионального самоопределения  </w:t>
      </w:r>
      <w:r>
        <w:rPr>
          <w:rFonts w:ascii="Times New Roman" w:hAnsi="Times New Roman" w:cs="Times New Roman"/>
          <w:sz w:val="24"/>
          <w:szCs w:val="24"/>
        </w:rPr>
        <w:t xml:space="preserve">в рамках  компонента  образовательного учреждения </w:t>
      </w:r>
      <w:r w:rsidRPr="00070434">
        <w:rPr>
          <w:rFonts w:ascii="Times New Roman" w:hAnsi="Times New Roman" w:cs="Times New Roman"/>
          <w:sz w:val="24"/>
          <w:szCs w:val="24"/>
        </w:rPr>
        <w:t>был</w:t>
      </w:r>
      <w:r>
        <w:rPr>
          <w:rFonts w:ascii="Times New Roman" w:hAnsi="Times New Roman" w:cs="Times New Roman"/>
          <w:sz w:val="24"/>
          <w:szCs w:val="24"/>
        </w:rPr>
        <w:t>и предложены  курсы по выбору учащихся:</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w:t>
      </w:r>
      <w:r w:rsidRPr="00070434">
        <w:rPr>
          <w:rFonts w:ascii="Times New Roman" w:hAnsi="Times New Roman" w:cs="Times New Roman"/>
          <w:sz w:val="24"/>
          <w:szCs w:val="24"/>
        </w:rPr>
        <w:t xml:space="preserve">Самоопределение в сфере образования и профессиональной деятельности», </w:t>
      </w:r>
      <w:r>
        <w:rPr>
          <w:rFonts w:ascii="Times New Roman" w:hAnsi="Times New Roman" w:cs="Times New Roman"/>
          <w:sz w:val="24"/>
          <w:szCs w:val="24"/>
        </w:rPr>
        <w:t xml:space="preserve">  </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0434">
        <w:rPr>
          <w:rFonts w:ascii="Times New Roman" w:hAnsi="Times New Roman" w:cs="Times New Roman"/>
          <w:sz w:val="24"/>
          <w:szCs w:val="24"/>
        </w:rPr>
        <w:t xml:space="preserve">« Говорим и пишем правильно», </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0434">
        <w:rPr>
          <w:rFonts w:ascii="Times New Roman" w:hAnsi="Times New Roman" w:cs="Times New Roman"/>
          <w:sz w:val="24"/>
          <w:szCs w:val="24"/>
        </w:rPr>
        <w:t xml:space="preserve">«Избранные вопросы математики», </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0434">
        <w:rPr>
          <w:rFonts w:ascii="Times New Roman" w:hAnsi="Times New Roman" w:cs="Times New Roman"/>
          <w:sz w:val="24"/>
          <w:szCs w:val="24"/>
        </w:rPr>
        <w:t>« Общая биология»,</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0434">
        <w:rPr>
          <w:rFonts w:ascii="Times New Roman" w:hAnsi="Times New Roman" w:cs="Times New Roman"/>
          <w:sz w:val="24"/>
          <w:szCs w:val="24"/>
        </w:rPr>
        <w:t xml:space="preserve"> «Способы решения вопросов по химии»,</w:t>
      </w:r>
    </w:p>
    <w:p w:rsidR="004E7D30"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0434">
        <w:rPr>
          <w:rFonts w:ascii="Times New Roman" w:hAnsi="Times New Roman" w:cs="Times New Roman"/>
          <w:sz w:val="24"/>
          <w:szCs w:val="24"/>
        </w:rPr>
        <w:t xml:space="preserve"> «Решение физически</w:t>
      </w:r>
      <w:r>
        <w:rPr>
          <w:rFonts w:ascii="Times New Roman" w:hAnsi="Times New Roman" w:cs="Times New Roman"/>
          <w:sz w:val="24"/>
          <w:szCs w:val="24"/>
        </w:rPr>
        <w:t>х задач повышенной трудности»,</w:t>
      </w:r>
    </w:p>
    <w:p w:rsidR="004E7D30" w:rsidRPr="00070434" w:rsidRDefault="004E7D30" w:rsidP="004E7D30">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Основы информационной культуры».</w:t>
      </w:r>
    </w:p>
    <w:p w:rsidR="004E7D30" w:rsidRPr="00070434" w:rsidRDefault="004E7D30" w:rsidP="004E7D30">
      <w:pPr>
        <w:spacing w:line="240" w:lineRule="auto"/>
        <w:ind w:firstLine="567"/>
        <w:contextualSpacing/>
        <w:jc w:val="both"/>
        <w:rPr>
          <w:rFonts w:ascii="Times New Roman" w:hAnsi="Times New Roman" w:cs="Times New Roman"/>
          <w:sz w:val="24"/>
          <w:szCs w:val="24"/>
        </w:rPr>
      </w:pPr>
      <w:r w:rsidRPr="001D76D5">
        <w:rPr>
          <w:rFonts w:ascii="Times New Roman" w:hAnsi="Times New Roman" w:cs="Times New Roman"/>
          <w:sz w:val="24"/>
          <w:szCs w:val="24"/>
        </w:rPr>
        <w:t>Обучение на уровне начального общего образования</w:t>
      </w:r>
      <w:r>
        <w:rPr>
          <w:rFonts w:ascii="Times New Roman" w:hAnsi="Times New Roman" w:cs="Times New Roman"/>
          <w:sz w:val="24"/>
          <w:szCs w:val="24"/>
        </w:rPr>
        <w:t xml:space="preserve"> </w:t>
      </w:r>
      <w:r w:rsidRPr="00070434">
        <w:rPr>
          <w:rFonts w:ascii="Times New Roman" w:hAnsi="Times New Roman" w:cs="Times New Roman"/>
          <w:sz w:val="24"/>
          <w:szCs w:val="24"/>
        </w:rPr>
        <w:t xml:space="preserve">регулировалось Основной </w:t>
      </w:r>
      <w:r>
        <w:rPr>
          <w:rFonts w:ascii="Times New Roman" w:hAnsi="Times New Roman" w:cs="Times New Roman"/>
          <w:sz w:val="24"/>
          <w:szCs w:val="24"/>
        </w:rPr>
        <w:t>обще</w:t>
      </w:r>
      <w:r w:rsidRPr="00070434">
        <w:rPr>
          <w:rFonts w:ascii="Times New Roman" w:hAnsi="Times New Roman" w:cs="Times New Roman"/>
          <w:sz w:val="24"/>
          <w:szCs w:val="24"/>
        </w:rPr>
        <w:t>образовательной программой начального общего образования, направленной н</w:t>
      </w:r>
      <w:r>
        <w:rPr>
          <w:rFonts w:ascii="Times New Roman" w:hAnsi="Times New Roman" w:cs="Times New Roman"/>
          <w:sz w:val="24"/>
          <w:szCs w:val="24"/>
        </w:rPr>
        <w:t>а формирование общей культуры уча</w:t>
      </w:r>
      <w:r w:rsidRPr="00070434">
        <w:rPr>
          <w:rFonts w:ascii="Times New Roman" w:hAnsi="Times New Roman" w:cs="Times New Roman"/>
          <w:sz w:val="24"/>
          <w:szCs w:val="24"/>
        </w:rPr>
        <w:t>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w:t>
      </w:r>
      <w:r>
        <w:rPr>
          <w:rFonts w:ascii="Times New Roman" w:hAnsi="Times New Roman" w:cs="Times New Roman"/>
          <w:sz w:val="24"/>
          <w:szCs w:val="24"/>
        </w:rPr>
        <w:t>охранение и укрепление здоровья.</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Целью реализации основной </w:t>
      </w:r>
      <w:r>
        <w:rPr>
          <w:rFonts w:ascii="Times New Roman" w:hAnsi="Times New Roman" w:cs="Times New Roman"/>
          <w:sz w:val="24"/>
          <w:szCs w:val="24"/>
        </w:rPr>
        <w:t>обще</w:t>
      </w:r>
      <w:r w:rsidRPr="00070434">
        <w:rPr>
          <w:rFonts w:ascii="Times New Roman" w:hAnsi="Times New Roman" w:cs="Times New Roman"/>
          <w:sz w:val="24"/>
          <w:szCs w:val="24"/>
        </w:rPr>
        <w:t>образовательной программы НОО являлось обеспечение планируемых результатов (личностных, метапредметных, предметных)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  </w:t>
      </w:r>
      <w:r>
        <w:rPr>
          <w:rFonts w:ascii="Times New Roman" w:hAnsi="Times New Roman" w:cs="Times New Roman"/>
          <w:sz w:val="24"/>
          <w:szCs w:val="24"/>
        </w:rPr>
        <w:t xml:space="preserve">На уровне начального общего образования было  реализовано </w:t>
      </w:r>
      <w:r w:rsidRPr="00070434">
        <w:rPr>
          <w:rFonts w:ascii="Times New Roman" w:hAnsi="Times New Roman" w:cs="Times New Roman"/>
          <w:sz w:val="24"/>
          <w:szCs w:val="24"/>
        </w:rPr>
        <w:t xml:space="preserve">   содержание общеобразовательных программ</w:t>
      </w:r>
      <w:r>
        <w:rPr>
          <w:rFonts w:ascii="Times New Roman" w:hAnsi="Times New Roman" w:cs="Times New Roman"/>
          <w:sz w:val="24"/>
          <w:szCs w:val="24"/>
        </w:rPr>
        <w:t xml:space="preserve"> начального общего образования </w:t>
      </w:r>
      <w:r w:rsidRPr="00070434">
        <w:rPr>
          <w:rFonts w:ascii="Times New Roman" w:hAnsi="Times New Roman" w:cs="Times New Roman"/>
          <w:sz w:val="24"/>
          <w:szCs w:val="24"/>
        </w:rPr>
        <w:t>«Школа 2100», «Школа России».</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УМК «Школа 2100» позволяет помочь каждому ребенку стать функционально грамотной личностью,  способной решать любые жизненные задачи; реализует идеи развивающего обучения от дошкольного образования до окончания школы.</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Главная задача Образовательной системы «Школа 2100» - помочь детям вырасти самостоятельными, успешными и уверенными в своих силах личностями, способными занять свое достойное место в жизни, умеющими постоянно самосовершенствоваться и быть ответственными за себя и своих близких.</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УМК «Школа России» позволяет  достичь высоких результатов, соответствующих задачам современного образования и  сочетать лучшие традиции российского образования и проверенные практиками образовательного процесса инновации.</w:t>
      </w:r>
    </w:p>
    <w:p w:rsidR="004E7D30" w:rsidRDefault="004E7D30" w:rsidP="004E7D30">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Принципами построения УМК «Школа России» являются приоритет воспи</w:t>
      </w:r>
      <w:r>
        <w:rPr>
          <w:rFonts w:ascii="Times New Roman" w:hAnsi="Times New Roman" w:cs="Times New Roman"/>
          <w:sz w:val="24"/>
          <w:szCs w:val="24"/>
        </w:rPr>
        <w:t>тания в образовательной деятельности</w:t>
      </w:r>
      <w:r w:rsidRPr="00070434">
        <w:rPr>
          <w:rFonts w:ascii="Times New Roman" w:hAnsi="Times New Roman" w:cs="Times New Roman"/>
          <w:sz w:val="24"/>
          <w:szCs w:val="24"/>
        </w:rPr>
        <w:t xml:space="preserve">, личностно-ориентированный и деятельностный характер обучения. </w:t>
      </w:r>
    </w:p>
    <w:p w:rsidR="004E7D30" w:rsidRDefault="004E7D30" w:rsidP="004E7D30">
      <w:pPr>
        <w:spacing w:line="240" w:lineRule="auto"/>
        <w:ind w:firstLine="708"/>
        <w:contextualSpacing/>
        <w:jc w:val="both"/>
        <w:rPr>
          <w:rFonts w:ascii="Times New Roman" w:hAnsi="Times New Roman"/>
          <w:sz w:val="24"/>
          <w:szCs w:val="24"/>
        </w:rPr>
      </w:pPr>
      <w:r w:rsidRPr="00070434">
        <w:rPr>
          <w:rFonts w:ascii="Times New Roman" w:hAnsi="Times New Roman"/>
          <w:sz w:val="24"/>
          <w:szCs w:val="24"/>
        </w:rPr>
        <w:t>Предметы инвариантной части  реализованы полностью</w:t>
      </w:r>
      <w:r>
        <w:rPr>
          <w:rFonts w:ascii="Times New Roman" w:hAnsi="Times New Roman"/>
          <w:sz w:val="24"/>
          <w:szCs w:val="24"/>
        </w:rPr>
        <w:t>,     в    часть, формируемую участниками образовательных отношений, во 2 - 4</w:t>
      </w:r>
      <w:r w:rsidRPr="00070434">
        <w:rPr>
          <w:rFonts w:ascii="Times New Roman" w:hAnsi="Times New Roman"/>
          <w:sz w:val="24"/>
          <w:szCs w:val="24"/>
        </w:rPr>
        <w:t xml:space="preserve"> </w:t>
      </w:r>
      <w:r>
        <w:rPr>
          <w:rFonts w:ascii="Times New Roman" w:hAnsi="Times New Roman"/>
          <w:sz w:val="24"/>
          <w:szCs w:val="24"/>
        </w:rPr>
        <w:t>классах</w:t>
      </w:r>
      <w:r w:rsidRPr="00070434">
        <w:rPr>
          <w:rFonts w:ascii="Times New Roman" w:hAnsi="Times New Roman"/>
          <w:sz w:val="24"/>
          <w:szCs w:val="24"/>
        </w:rPr>
        <w:t xml:space="preserve"> были   включены   такие </w:t>
      </w:r>
      <w:r w:rsidRPr="00070434">
        <w:rPr>
          <w:rFonts w:ascii="Times New Roman" w:hAnsi="Times New Roman"/>
          <w:sz w:val="24"/>
          <w:szCs w:val="24"/>
        </w:rPr>
        <w:lastRenderedPageBreak/>
        <w:t xml:space="preserve">предметы, как ОБЖ, </w:t>
      </w:r>
      <w:r>
        <w:rPr>
          <w:rFonts w:ascii="Times New Roman" w:hAnsi="Times New Roman"/>
          <w:sz w:val="24"/>
          <w:szCs w:val="24"/>
        </w:rPr>
        <w:t>Детская риторика</w:t>
      </w:r>
      <w:r w:rsidRPr="00070434">
        <w:rPr>
          <w:rFonts w:ascii="Times New Roman" w:hAnsi="Times New Roman"/>
          <w:sz w:val="24"/>
          <w:szCs w:val="24"/>
        </w:rPr>
        <w:t xml:space="preserve">, </w:t>
      </w:r>
      <w:r>
        <w:rPr>
          <w:rFonts w:ascii="Times New Roman" w:hAnsi="Times New Roman"/>
          <w:sz w:val="24"/>
          <w:szCs w:val="24"/>
        </w:rPr>
        <w:t xml:space="preserve">Основы информатики, </w:t>
      </w:r>
      <w:r>
        <w:rPr>
          <w:rFonts w:ascii="Times New Roman" w:eastAsia="Times New Roman" w:hAnsi="Times New Roman" w:cs="Times New Roman"/>
          <w:sz w:val="24"/>
          <w:szCs w:val="24"/>
          <w:lang w:eastAsia="ru-RU"/>
        </w:rPr>
        <w:t>обеспечивающие</w:t>
      </w:r>
      <w:r w:rsidRPr="0000518F">
        <w:rPr>
          <w:rFonts w:ascii="Times New Roman" w:eastAsia="Times New Roman" w:hAnsi="Times New Roman" w:cs="Times New Roman"/>
          <w:sz w:val="24"/>
          <w:szCs w:val="24"/>
          <w:lang w:eastAsia="ru-RU"/>
        </w:rPr>
        <w:t xml:space="preserve"> различные интересы </w:t>
      </w:r>
      <w:r>
        <w:rPr>
          <w:rFonts w:ascii="Times New Roman" w:eastAsia="Times New Roman" w:hAnsi="Times New Roman" w:cs="Times New Roman"/>
          <w:sz w:val="24"/>
          <w:szCs w:val="24"/>
          <w:lang w:eastAsia="ru-RU"/>
        </w:rPr>
        <w:t>уча</w:t>
      </w:r>
      <w:r w:rsidRPr="005F7C74">
        <w:rPr>
          <w:rFonts w:ascii="Times New Roman" w:eastAsia="Times New Roman" w:hAnsi="Times New Roman" w:cs="Times New Roman"/>
          <w:sz w:val="24"/>
          <w:szCs w:val="24"/>
          <w:lang w:eastAsia="ru-RU"/>
        </w:rPr>
        <w:t>щихся</w:t>
      </w:r>
      <w:r>
        <w:rPr>
          <w:sz w:val="24"/>
        </w:rPr>
        <w:t>.</w:t>
      </w:r>
    </w:p>
    <w:p w:rsidR="004E7D30" w:rsidRPr="00E54B59" w:rsidRDefault="004E7D30" w:rsidP="004E7D30">
      <w:pPr>
        <w:spacing w:line="240" w:lineRule="auto"/>
        <w:contextualSpacing/>
        <w:jc w:val="center"/>
        <w:rPr>
          <w:rFonts w:ascii="Times New Roman" w:hAnsi="Times New Roman" w:cs="Times New Roman"/>
          <w:sz w:val="24"/>
          <w:szCs w:val="24"/>
        </w:rPr>
      </w:pPr>
      <w:r w:rsidRPr="00E54B59">
        <w:rPr>
          <w:rFonts w:ascii="Times New Roman" w:hAnsi="Times New Roman" w:cs="Times New Roman"/>
          <w:sz w:val="24"/>
          <w:szCs w:val="24"/>
        </w:rPr>
        <w:t>Организация внеурочной деятельности</w:t>
      </w:r>
    </w:p>
    <w:p w:rsidR="004E7D30" w:rsidRPr="00D7301D" w:rsidRDefault="004E7D30" w:rsidP="004E7D30">
      <w:pPr>
        <w:pStyle w:val="af"/>
        <w:ind w:firstLine="708"/>
        <w:jc w:val="both"/>
        <w:rPr>
          <w:rFonts w:ascii="Times New Roman" w:hAnsi="Times New Roman" w:cs="Times New Roman"/>
          <w:b/>
          <w:bCs/>
          <w:sz w:val="24"/>
          <w:szCs w:val="24"/>
        </w:rPr>
      </w:pPr>
      <w:r w:rsidRPr="00D7301D">
        <w:rPr>
          <w:rFonts w:ascii="Times New Roman" w:hAnsi="Times New Roman" w:cs="Times New Roman"/>
          <w:sz w:val="24"/>
          <w:szCs w:val="24"/>
        </w:rPr>
        <w:t xml:space="preserve">Под внеурочной деятельностью в рамках реализации </w:t>
      </w:r>
      <w:r w:rsidRPr="00D7301D">
        <w:rPr>
          <w:rFonts w:ascii="Times New Roman" w:hAnsi="Times New Roman" w:cs="Times New Roman"/>
          <w:kern w:val="2"/>
          <w:sz w:val="24"/>
          <w:szCs w:val="24"/>
        </w:rPr>
        <w:t>ФГОС НОО</w:t>
      </w:r>
      <w:r w:rsidRPr="00D7301D">
        <w:rPr>
          <w:rFonts w:ascii="Times New Roman" w:hAnsi="Times New Roman" w:cs="Times New Roman"/>
          <w:sz w:val="24"/>
          <w:szCs w:val="24"/>
        </w:rPr>
        <w:t xml:space="preserve"> </w:t>
      </w:r>
      <w:r w:rsidRPr="00D7301D">
        <w:rPr>
          <w:rFonts w:ascii="Times New Roman" w:hAnsi="Times New Roman" w:cs="Times New Roman"/>
          <w:bCs/>
          <w:sz w:val="24"/>
          <w:szCs w:val="24"/>
        </w:rPr>
        <w:t>понимается образовательная деятельность, осуществляемая</w:t>
      </w:r>
      <w:r w:rsidRPr="00D7301D">
        <w:rPr>
          <w:rFonts w:ascii="Times New Roman" w:hAnsi="Times New Roman" w:cs="Times New Roman"/>
          <w:sz w:val="24"/>
          <w:szCs w:val="24"/>
        </w:rPr>
        <w:t xml:space="preserve"> в формах, отличных от</w:t>
      </w:r>
      <w:r w:rsidRPr="00D7301D">
        <w:rPr>
          <w:rFonts w:ascii="Times New Roman" w:hAnsi="Times New Roman" w:cs="Times New Roman"/>
          <w:bCs/>
          <w:sz w:val="24"/>
          <w:szCs w:val="24"/>
        </w:rPr>
        <w:t xml:space="preserve"> классно-урочной, и направленная</w:t>
      </w:r>
      <w:r w:rsidRPr="00D7301D">
        <w:rPr>
          <w:rFonts w:ascii="Times New Roman" w:hAnsi="Times New Roman" w:cs="Times New Roman"/>
          <w:sz w:val="24"/>
          <w:szCs w:val="24"/>
        </w:rPr>
        <w:t xml:space="preserve"> на достижение планируемых результатов освоения основной </w:t>
      </w:r>
      <w:r>
        <w:rPr>
          <w:rFonts w:ascii="Times New Roman" w:hAnsi="Times New Roman" w:cs="Times New Roman"/>
          <w:sz w:val="24"/>
          <w:szCs w:val="24"/>
        </w:rPr>
        <w:t>обще</w:t>
      </w:r>
      <w:r w:rsidRPr="00D7301D">
        <w:rPr>
          <w:rFonts w:ascii="Times New Roman" w:hAnsi="Times New Roman" w:cs="Times New Roman"/>
          <w:sz w:val="24"/>
          <w:szCs w:val="24"/>
        </w:rPr>
        <w:t xml:space="preserve">образовательной программы </w:t>
      </w:r>
      <w:r w:rsidRPr="00D7301D">
        <w:rPr>
          <w:rFonts w:ascii="Times New Roman" w:hAnsi="Times New Roman" w:cs="Times New Roman"/>
          <w:kern w:val="2"/>
          <w:sz w:val="24"/>
          <w:szCs w:val="24"/>
        </w:rPr>
        <w:t>начального общего образования.</w:t>
      </w:r>
    </w:p>
    <w:p w:rsidR="004E7D30" w:rsidRPr="00D7301D" w:rsidRDefault="004E7D30" w:rsidP="004E7D30">
      <w:pPr>
        <w:pStyle w:val="af"/>
        <w:ind w:firstLine="708"/>
        <w:jc w:val="both"/>
        <w:rPr>
          <w:rFonts w:ascii="Times New Roman" w:eastAsia="Calibri" w:hAnsi="Times New Roman" w:cs="Times New Roman"/>
          <w:sz w:val="24"/>
          <w:szCs w:val="24"/>
        </w:rPr>
      </w:pPr>
      <w:r w:rsidRPr="00D7301D">
        <w:rPr>
          <w:rFonts w:ascii="Times New Roman" w:eastAsia="Calibri" w:hAnsi="Times New Roman" w:cs="Times New Roman"/>
          <w:sz w:val="24"/>
          <w:szCs w:val="24"/>
        </w:rPr>
        <w:t>Внеурочная деятельность в начальной школе позволяет решить следующие задачи:</w:t>
      </w:r>
    </w:p>
    <w:p w:rsidR="004E7D30" w:rsidRPr="00D7301D" w:rsidRDefault="004E7D30" w:rsidP="004E7D30">
      <w:pPr>
        <w:pStyle w:val="af"/>
        <w:jc w:val="both"/>
        <w:rPr>
          <w:rFonts w:ascii="Times New Roman" w:eastAsia="Calibri" w:hAnsi="Times New Roman" w:cs="Times New Roman"/>
          <w:sz w:val="24"/>
          <w:szCs w:val="24"/>
        </w:rPr>
      </w:pPr>
      <w:r w:rsidRPr="00D7301D">
        <w:rPr>
          <w:rFonts w:ascii="Times New Roman" w:eastAsia="Calibri" w:hAnsi="Times New Roman" w:cs="Times New Roman"/>
          <w:sz w:val="24"/>
          <w:szCs w:val="24"/>
        </w:rPr>
        <w:t>- обеспечить благоприятную адаптацию ребенка в школе;</w:t>
      </w:r>
    </w:p>
    <w:p w:rsidR="004E7D30" w:rsidRPr="00D7301D" w:rsidRDefault="004E7D30" w:rsidP="004E7D30">
      <w:pPr>
        <w:pStyle w:val="af"/>
        <w:jc w:val="both"/>
        <w:rPr>
          <w:rFonts w:ascii="Times New Roman" w:eastAsia="Calibri" w:hAnsi="Times New Roman" w:cs="Times New Roman"/>
          <w:sz w:val="24"/>
          <w:szCs w:val="24"/>
        </w:rPr>
      </w:pPr>
      <w:r w:rsidRPr="00D7301D">
        <w:rPr>
          <w:rFonts w:ascii="Times New Roman" w:eastAsia="Calibri" w:hAnsi="Times New Roman" w:cs="Times New Roman"/>
          <w:sz w:val="24"/>
          <w:szCs w:val="24"/>
        </w:rPr>
        <w:t>- оп</w:t>
      </w:r>
      <w:r>
        <w:rPr>
          <w:rFonts w:ascii="Times New Roman" w:eastAsia="Calibri" w:hAnsi="Times New Roman" w:cs="Times New Roman"/>
          <w:sz w:val="24"/>
          <w:szCs w:val="24"/>
        </w:rPr>
        <w:t>тимизировать учебную нагрузку уча</w:t>
      </w:r>
      <w:r w:rsidRPr="00D7301D">
        <w:rPr>
          <w:rFonts w:ascii="Times New Roman" w:eastAsia="Calibri" w:hAnsi="Times New Roman" w:cs="Times New Roman"/>
          <w:sz w:val="24"/>
          <w:szCs w:val="24"/>
        </w:rPr>
        <w:t>щихся;</w:t>
      </w:r>
    </w:p>
    <w:p w:rsidR="004E7D30" w:rsidRPr="00D7301D" w:rsidRDefault="004E7D30" w:rsidP="004E7D30">
      <w:pPr>
        <w:pStyle w:val="af"/>
        <w:jc w:val="both"/>
        <w:rPr>
          <w:rFonts w:ascii="Times New Roman" w:eastAsia="Calibri" w:hAnsi="Times New Roman" w:cs="Times New Roman"/>
          <w:sz w:val="24"/>
          <w:szCs w:val="24"/>
        </w:rPr>
      </w:pPr>
      <w:r w:rsidRPr="00D7301D">
        <w:rPr>
          <w:rFonts w:ascii="Times New Roman" w:eastAsia="Calibri" w:hAnsi="Times New Roman" w:cs="Times New Roman"/>
          <w:sz w:val="24"/>
          <w:szCs w:val="24"/>
        </w:rPr>
        <w:t>- улучшить условия для развития ребенка;</w:t>
      </w:r>
    </w:p>
    <w:p w:rsidR="004E7D30" w:rsidRPr="00D7301D" w:rsidRDefault="004E7D30" w:rsidP="004E7D30">
      <w:pPr>
        <w:pStyle w:val="af"/>
        <w:jc w:val="both"/>
        <w:rPr>
          <w:rFonts w:ascii="Times New Roman" w:eastAsia="Calibri" w:hAnsi="Times New Roman" w:cs="Times New Roman"/>
          <w:sz w:val="24"/>
          <w:szCs w:val="24"/>
        </w:rPr>
      </w:pPr>
      <w:r w:rsidRPr="00D7301D">
        <w:rPr>
          <w:rFonts w:ascii="Times New Roman" w:eastAsia="Calibri" w:hAnsi="Times New Roman" w:cs="Times New Roman"/>
          <w:sz w:val="24"/>
          <w:szCs w:val="24"/>
        </w:rPr>
        <w:t>- учесть возрастные</w:t>
      </w:r>
      <w:r>
        <w:rPr>
          <w:rFonts w:ascii="Times New Roman" w:eastAsia="Calibri" w:hAnsi="Times New Roman" w:cs="Times New Roman"/>
          <w:sz w:val="24"/>
          <w:szCs w:val="24"/>
        </w:rPr>
        <w:t xml:space="preserve"> и индивидуальные особенности уча</w:t>
      </w:r>
      <w:r w:rsidRPr="00D7301D">
        <w:rPr>
          <w:rFonts w:ascii="Times New Roman" w:eastAsia="Calibri" w:hAnsi="Times New Roman" w:cs="Times New Roman"/>
          <w:sz w:val="24"/>
          <w:szCs w:val="24"/>
        </w:rPr>
        <w:t>щихся.</w:t>
      </w:r>
    </w:p>
    <w:p w:rsidR="004E7D30" w:rsidRPr="00D7301D" w:rsidRDefault="004E7D30" w:rsidP="004E7D30">
      <w:pPr>
        <w:pStyle w:val="af"/>
        <w:ind w:firstLine="708"/>
        <w:jc w:val="both"/>
        <w:rPr>
          <w:rFonts w:ascii="Times New Roman" w:eastAsia="Calibri" w:hAnsi="Times New Roman" w:cs="Times New Roman"/>
          <w:sz w:val="24"/>
          <w:szCs w:val="24"/>
        </w:rPr>
      </w:pPr>
      <w:r w:rsidRPr="00D7301D">
        <w:rPr>
          <w:rFonts w:ascii="Times New Roman" w:eastAsia="Calibri" w:hAnsi="Times New Roman" w:cs="Times New Roman"/>
          <w:bCs/>
          <w:sz w:val="24"/>
          <w:szCs w:val="24"/>
          <w:lang w:eastAsia="ja-JP"/>
        </w:rPr>
        <w:t>В ш</w:t>
      </w:r>
      <w:r>
        <w:rPr>
          <w:rFonts w:ascii="Times New Roman" w:eastAsia="Calibri" w:hAnsi="Times New Roman" w:cs="Times New Roman"/>
          <w:bCs/>
          <w:sz w:val="24"/>
          <w:szCs w:val="24"/>
          <w:lang w:eastAsia="ja-JP"/>
        </w:rPr>
        <w:t>коле реализуется комбинированная</w:t>
      </w:r>
      <w:r w:rsidRPr="00D7301D">
        <w:rPr>
          <w:rFonts w:ascii="Times New Roman" w:eastAsia="Calibri" w:hAnsi="Times New Roman" w:cs="Times New Roman"/>
          <w:bCs/>
          <w:sz w:val="24"/>
          <w:szCs w:val="24"/>
          <w:lang w:eastAsia="ja-JP"/>
        </w:rPr>
        <w:t xml:space="preserve"> модель</w:t>
      </w:r>
      <w:r>
        <w:rPr>
          <w:rFonts w:ascii="Times New Roman" w:eastAsia="Calibri" w:hAnsi="Times New Roman" w:cs="Times New Roman"/>
          <w:bCs/>
          <w:sz w:val="24"/>
          <w:szCs w:val="24"/>
          <w:lang w:eastAsia="ja-JP"/>
        </w:rPr>
        <w:t xml:space="preserve"> организации </w:t>
      </w:r>
      <w:r w:rsidRPr="00D7301D">
        <w:rPr>
          <w:rFonts w:ascii="Times New Roman" w:eastAsia="Calibri" w:hAnsi="Times New Roman" w:cs="Times New Roman"/>
          <w:sz w:val="24"/>
          <w:szCs w:val="24"/>
          <w:lang w:eastAsia="ja-JP"/>
        </w:rPr>
        <w:t xml:space="preserve"> </w:t>
      </w:r>
      <w:r>
        <w:rPr>
          <w:rFonts w:ascii="Times New Roman" w:eastAsia="Calibri" w:hAnsi="Times New Roman" w:cs="Times New Roman"/>
          <w:sz w:val="24"/>
          <w:szCs w:val="24"/>
          <w:lang w:eastAsia="ja-JP"/>
        </w:rPr>
        <w:t xml:space="preserve">внеурочной деятельности </w:t>
      </w:r>
      <w:r w:rsidRPr="00D7301D">
        <w:rPr>
          <w:rFonts w:ascii="Times New Roman" w:eastAsia="Calibri" w:hAnsi="Times New Roman" w:cs="Times New Roman"/>
          <w:sz w:val="24"/>
          <w:szCs w:val="24"/>
          <w:lang w:eastAsia="ja-JP"/>
        </w:rPr>
        <w:t xml:space="preserve">на основе оптимизации всех внутренних ресурсов образовательного учреждения и предполагает, что в ее реализации принимают участие все педагогические работники образовательного  учреждения (учителя, </w:t>
      </w:r>
      <w:r w:rsidRPr="00D7301D">
        <w:rPr>
          <w:rFonts w:ascii="Times New Roman" w:eastAsia="Calibri" w:hAnsi="Times New Roman" w:cs="Times New Roman"/>
          <w:sz w:val="24"/>
          <w:szCs w:val="24"/>
        </w:rPr>
        <w:t>педагог-организатор, педагог-психолог, учитель-дефектолог, учитель-логопед  и другие).</w:t>
      </w:r>
    </w:p>
    <w:p w:rsidR="004E7D30" w:rsidRPr="00D7301D" w:rsidRDefault="004E7D30" w:rsidP="004E7D30">
      <w:pPr>
        <w:pStyle w:val="af"/>
        <w:ind w:firstLine="708"/>
        <w:jc w:val="both"/>
        <w:rPr>
          <w:rFonts w:ascii="Times New Roman" w:eastAsia="Calibri" w:hAnsi="Times New Roman" w:cs="Times New Roman"/>
          <w:sz w:val="24"/>
          <w:szCs w:val="24"/>
        </w:rPr>
      </w:pPr>
      <w:r w:rsidRPr="00D7301D">
        <w:rPr>
          <w:rFonts w:ascii="Times New Roman" w:eastAsia="Calibri" w:hAnsi="Times New Roman" w:cs="Times New Roman"/>
          <w:sz w:val="24"/>
          <w:szCs w:val="24"/>
        </w:rPr>
        <w:t>Координирующую роль выполняет классный руководитель, который в соответствии со своими функциями и задачами:</w:t>
      </w:r>
    </w:p>
    <w:p w:rsidR="004E7D30" w:rsidRPr="00D7301D" w:rsidRDefault="004E7D30" w:rsidP="004E7D30">
      <w:pPr>
        <w:pStyle w:val="af"/>
        <w:jc w:val="both"/>
        <w:rPr>
          <w:rFonts w:ascii="Times New Roman" w:eastAsia="Calibri" w:hAnsi="Times New Roman" w:cs="Times New Roman"/>
          <w:sz w:val="24"/>
          <w:szCs w:val="24"/>
        </w:rPr>
      </w:pPr>
      <w:r w:rsidRPr="00D7301D">
        <w:rPr>
          <w:rFonts w:ascii="Times New Roman" w:eastAsia="Calibri" w:hAnsi="Times New Roman" w:cs="Times New Roman"/>
          <w:sz w:val="24"/>
          <w:szCs w:val="24"/>
        </w:rPr>
        <w:t>- взаимодействует с педагогическими работниками, а также учебно-вспомогательным персоналом общеобразовательного учреждения;</w:t>
      </w:r>
    </w:p>
    <w:p w:rsidR="004E7D30" w:rsidRPr="00D7301D" w:rsidRDefault="004E7D30" w:rsidP="004E7D30">
      <w:pPr>
        <w:pStyle w:val="af"/>
        <w:jc w:val="both"/>
        <w:rPr>
          <w:rFonts w:ascii="Times New Roman" w:eastAsia="Calibri" w:hAnsi="Times New Roman" w:cs="Times New Roman"/>
          <w:sz w:val="24"/>
          <w:szCs w:val="24"/>
        </w:rPr>
      </w:pPr>
      <w:r w:rsidRPr="00D7301D">
        <w:rPr>
          <w:rFonts w:ascii="Times New Roman" w:eastAsia="Calibri" w:hAnsi="Times New Roman" w:cs="Times New Roman"/>
          <w:sz w:val="24"/>
          <w:szCs w:val="24"/>
        </w:rPr>
        <w:t>- организует</w:t>
      </w:r>
      <w:r>
        <w:rPr>
          <w:rFonts w:ascii="Times New Roman" w:eastAsia="Calibri" w:hAnsi="Times New Roman" w:cs="Times New Roman"/>
          <w:sz w:val="24"/>
          <w:szCs w:val="24"/>
        </w:rPr>
        <w:t xml:space="preserve"> в классе образовательную деятельность, оптимальную</w:t>
      </w:r>
      <w:r w:rsidRPr="00D7301D">
        <w:rPr>
          <w:rFonts w:ascii="Times New Roman" w:eastAsia="Calibri" w:hAnsi="Times New Roman" w:cs="Times New Roman"/>
          <w:sz w:val="24"/>
          <w:szCs w:val="24"/>
        </w:rPr>
        <w:t xml:space="preserve"> для развития полож</w:t>
      </w:r>
      <w:r>
        <w:rPr>
          <w:rFonts w:ascii="Times New Roman" w:eastAsia="Calibri" w:hAnsi="Times New Roman" w:cs="Times New Roman"/>
          <w:sz w:val="24"/>
          <w:szCs w:val="24"/>
        </w:rPr>
        <w:t>ительного потенциала личности уча</w:t>
      </w:r>
      <w:r w:rsidRPr="00D7301D">
        <w:rPr>
          <w:rFonts w:ascii="Times New Roman" w:eastAsia="Calibri" w:hAnsi="Times New Roman" w:cs="Times New Roman"/>
          <w:sz w:val="24"/>
          <w:szCs w:val="24"/>
        </w:rPr>
        <w:t>щихся в рамках деятельности общешкольного коллектива;</w:t>
      </w:r>
    </w:p>
    <w:p w:rsidR="004E7D30" w:rsidRPr="00D7301D" w:rsidRDefault="004E7D30" w:rsidP="004E7D30">
      <w:pPr>
        <w:pStyle w:val="af"/>
        <w:jc w:val="both"/>
        <w:rPr>
          <w:rFonts w:ascii="Times New Roman" w:eastAsia="Calibri" w:hAnsi="Times New Roman" w:cs="Times New Roman"/>
          <w:sz w:val="24"/>
          <w:szCs w:val="24"/>
        </w:rPr>
      </w:pPr>
      <w:r w:rsidRPr="00D7301D">
        <w:rPr>
          <w:rFonts w:ascii="Times New Roman" w:eastAsia="Calibri" w:hAnsi="Times New Roman" w:cs="Times New Roman"/>
          <w:sz w:val="24"/>
          <w:szCs w:val="24"/>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4E7D30" w:rsidRPr="00D7301D" w:rsidRDefault="004E7D30" w:rsidP="004E7D30">
      <w:pPr>
        <w:pStyle w:val="af"/>
        <w:jc w:val="both"/>
        <w:rPr>
          <w:rFonts w:ascii="Times New Roman" w:eastAsia="Calibri" w:hAnsi="Times New Roman" w:cs="Times New Roman"/>
          <w:sz w:val="24"/>
          <w:szCs w:val="24"/>
        </w:rPr>
      </w:pPr>
      <w:r w:rsidRPr="00D7301D">
        <w:rPr>
          <w:rFonts w:ascii="Times New Roman" w:eastAsia="Calibri" w:hAnsi="Times New Roman" w:cs="Times New Roman"/>
          <w:sz w:val="24"/>
          <w:szCs w:val="24"/>
        </w:rPr>
        <w:t>- организует социально знач</w:t>
      </w:r>
      <w:r>
        <w:rPr>
          <w:rFonts w:ascii="Times New Roman" w:eastAsia="Calibri" w:hAnsi="Times New Roman" w:cs="Times New Roman"/>
          <w:sz w:val="24"/>
          <w:szCs w:val="24"/>
        </w:rPr>
        <w:t>имую, творческую деятельность уча</w:t>
      </w:r>
      <w:r w:rsidRPr="00D7301D">
        <w:rPr>
          <w:rFonts w:ascii="Times New Roman" w:eastAsia="Calibri" w:hAnsi="Times New Roman" w:cs="Times New Roman"/>
          <w:sz w:val="24"/>
          <w:szCs w:val="24"/>
        </w:rPr>
        <w:t>щихся.</w:t>
      </w:r>
    </w:p>
    <w:p w:rsidR="004E7D30" w:rsidRDefault="004E7D30" w:rsidP="004E7D30">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Комбинированная модель внеурочной деятельности позволяет организовать деятельность учащихся в открытом образовательном пространстве как  условия личной успешности каждого ребенка. </w:t>
      </w:r>
    </w:p>
    <w:p w:rsidR="004E7D30" w:rsidRPr="00734FC5" w:rsidRDefault="004E7D30" w:rsidP="004E7D30">
      <w:pPr>
        <w:spacing w:line="240" w:lineRule="auto"/>
        <w:ind w:firstLine="708"/>
        <w:contextualSpacing/>
        <w:jc w:val="both"/>
        <w:rPr>
          <w:rFonts w:ascii="Times New Roman" w:hAnsi="Times New Roman"/>
          <w:sz w:val="24"/>
          <w:szCs w:val="24"/>
          <w:u w:val="single"/>
        </w:rPr>
      </w:pPr>
      <w:r w:rsidRPr="00734FC5">
        <w:rPr>
          <w:rFonts w:ascii="Times New Roman" w:hAnsi="Times New Roman" w:cs="Times New Roman"/>
          <w:bCs/>
          <w:sz w:val="24"/>
          <w:szCs w:val="24"/>
          <w:u w:val="single"/>
        </w:rPr>
        <w:t>Структура направлений внеурочной деятельности,</w:t>
      </w:r>
      <w:r w:rsidRPr="00734FC5">
        <w:rPr>
          <w:rFonts w:ascii="Times New Roman" w:hAnsi="Times New Roman" w:cs="Times New Roman"/>
          <w:bCs/>
          <w:sz w:val="24"/>
          <w:szCs w:val="24"/>
          <w:u w:val="single"/>
        </w:rPr>
        <w:br/>
        <w:t>реализуемых планом МБОУ СОШ № 1 им.Н.К.Крупской</w:t>
      </w:r>
    </w:p>
    <w:p w:rsidR="004E7D30" w:rsidRPr="00D7301D" w:rsidRDefault="004E7D30" w:rsidP="004E7D30">
      <w:pPr>
        <w:pStyle w:val="af"/>
        <w:rPr>
          <w:rFonts w:ascii="Times New Roman" w:hAnsi="Times New Roman" w:cs="Times New Roman"/>
          <w:b/>
          <w:bCs/>
          <w:sz w:val="24"/>
          <w:szCs w:val="24"/>
        </w:rPr>
      </w:pPr>
    </w:p>
    <w:tbl>
      <w:tblPr>
        <w:tblW w:w="0" w:type="auto"/>
        <w:tblInd w:w="15" w:type="dxa"/>
        <w:tblBorders>
          <w:top w:val="double" w:sz="2" w:space="0" w:color="808080"/>
          <w:left w:val="double" w:sz="2" w:space="0" w:color="808080"/>
          <w:bottom w:val="double" w:sz="2" w:space="0" w:color="808080"/>
          <w:insideH w:val="double" w:sz="2" w:space="0" w:color="808080"/>
          <w:insideV w:val="double" w:sz="2" w:space="0" w:color="808080"/>
        </w:tblBorders>
        <w:tblLayout w:type="fixed"/>
        <w:tblCellMar>
          <w:top w:w="15" w:type="dxa"/>
          <w:left w:w="15" w:type="dxa"/>
          <w:bottom w:w="15" w:type="dxa"/>
          <w:right w:w="15" w:type="dxa"/>
        </w:tblCellMar>
        <w:tblLook w:val="0000"/>
      </w:tblPr>
      <w:tblGrid>
        <w:gridCol w:w="816"/>
        <w:gridCol w:w="3977"/>
        <w:gridCol w:w="4144"/>
      </w:tblGrid>
      <w:tr w:rsidR="004E7D30" w:rsidRPr="00D7301D" w:rsidTr="00DD7B48">
        <w:trPr>
          <w:trHeight w:val="1075"/>
        </w:trPr>
        <w:tc>
          <w:tcPr>
            <w:tcW w:w="816" w:type="dxa"/>
            <w:tcBorders>
              <w:top w:val="single" w:sz="4" w:space="0" w:color="auto"/>
              <w:left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bCs/>
                <w:sz w:val="24"/>
                <w:szCs w:val="24"/>
              </w:rPr>
            </w:pPr>
            <w:r w:rsidRPr="00734FC5">
              <w:rPr>
                <w:rFonts w:ascii="Times New Roman" w:hAnsi="Times New Roman" w:cs="Times New Roman"/>
                <w:bCs/>
                <w:sz w:val="24"/>
                <w:szCs w:val="24"/>
              </w:rPr>
              <w:t>№ п/п</w:t>
            </w:r>
          </w:p>
        </w:tc>
        <w:tc>
          <w:tcPr>
            <w:tcW w:w="3977" w:type="dxa"/>
            <w:tcBorders>
              <w:top w:val="single" w:sz="4" w:space="0" w:color="auto"/>
              <w:left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bCs/>
                <w:sz w:val="24"/>
                <w:szCs w:val="24"/>
              </w:rPr>
            </w:pPr>
            <w:r w:rsidRPr="00734FC5">
              <w:rPr>
                <w:rFonts w:ascii="Times New Roman" w:hAnsi="Times New Roman" w:cs="Times New Roman"/>
                <w:bCs/>
                <w:sz w:val="24"/>
                <w:szCs w:val="24"/>
              </w:rPr>
              <w:t>Направления деятельности</w:t>
            </w:r>
          </w:p>
        </w:tc>
        <w:tc>
          <w:tcPr>
            <w:tcW w:w="4144" w:type="dxa"/>
            <w:tcBorders>
              <w:top w:val="single" w:sz="4" w:space="0" w:color="auto"/>
              <w:left w:val="single" w:sz="4" w:space="0" w:color="auto"/>
              <w:right w:val="single" w:sz="4" w:space="0" w:color="auto"/>
            </w:tcBorders>
            <w:shd w:val="clear" w:color="auto" w:fill="auto"/>
          </w:tcPr>
          <w:p w:rsidR="004E7D30" w:rsidRPr="00D7301D" w:rsidRDefault="004E7D30" w:rsidP="00DD7B48">
            <w:pPr>
              <w:pStyle w:val="af"/>
              <w:rPr>
                <w:rFonts w:ascii="Times New Roman" w:hAnsi="Times New Roman" w:cs="Times New Roman"/>
                <w:b/>
                <w:bCs/>
                <w:sz w:val="24"/>
                <w:szCs w:val="24"/>
              </w:rPr>
            </w:pPr>
            <w:r>
              <w:rPr>
                <w:rFonts w:ascii="Times New Roman" w:hAnsi="Times New Roman" w:cs="Times New Roman"/>
                <w:b/>
                <w:bCs/>
                <w:sz w:val="24"/>
                <w:szCs w:val="24"/>
              </w:rPr>
              <w:t xml:space="preserve"> </w:t>
            </w:r>
            <w:r w:rsidRPr="00734FC5">
              <w:rPr>
                <w:rFonts w:ascii="Times New Roman" w:hAnsi="Times New Roman" w:cs="Times New Roman"/>
                <w:bCs/>
                <w:sz w:val="24"/>
                <w:szCs w:val="24"/>
              </w:rPr>
              <w:t>Кружки</w:t>
            </w:r>
            <w:r>
              <w:rPr>
                <w:rFonts w:ascii="Times New Roman" w:hAnsi="Times New Roman" w:cs="Times New Roman"/>
                <w:b/>
                <w:bCs/>
                <w:sz w:val="24"/>
                <w:szCs w:val="24"/>
              </w:rPr>
              <w:t xml:space="preserve">, </w:t>
            </w:r>
            <w:r w:rsidRPr="00734FC5">
              <w:rPr>
                <w:rFonts w:ascii="Times New Roman" w:hAnsi="Times New Roman" w:cs="Times New Roman"/>
                <w:bCs/>
                <w:sz w:val="24"/>
                <w:szCs w:val="24"/>
              </w:rPr>
              <w:t>курсы</w:t>
            </w:r>
          </w:p>
        </w:tc>
      </w:tr>
      <w:tr w:rsidR="004E7D30" w:rsidRPr="00D7301D" w:rsidTr="00DD7B48">
        <w:trPr>
          <w:trHeight w:val="1440"/>
        </w:trPr>
        <w:tc>
          <w:tcPr>
            <w:tcW w:w="816" w:type="dxa"/>
            <w:tcBorders>
              <w:top w:val="single" w:sz="4" w:space="0" w:color="auto"/>
              <w:left w:val="single" w:sz="4" w:space="0" w:color="auto"/>
              <w:bottom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sz w:val="24"/>
                <w:szCs w:val="24"/>
              </w:rPr>
            </w:pPr>
            <w:r w:rsidRPr="00734FC5">
              <w:rPr>
                <w:rFonts w:ascii="Times New Roman" w:hAnsi="Times New Roman" w:cs="Times New Roman"/>
                <w:sz w:val="24"/>
                <w:szCs w:val="24"/>
              </w:rPr>
              <w:t>1</w:t>
            </w:r>
          </w:p>
        </w:tc>
        <w:tc>
          <w:tcPr>
            <w:tcW w:w="3977" w:type="dxa"/>
            <w:tcBorders>
              <w:top w:val="single" w:sz="4" w:space="0" w:color="auto"/>
              <w:left w:val="single" w:sz="4" w:space="0" w:color="auto"/>
              <w:bottom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bCs/>
                <w:sz w:val="24"/>
                <w:szCs w:val="24"/>
              </w:rPr>
            </w:pPr>
            <w:r w:rsidRPr="00734FC5">
              <w:rPr>
                <w:rFonts w:ascii="Times New Roman" w:hAnsi="Times New Roman" w:cs="Times New Roman"/>
                <w:bCs/>
                <w:sz w:val="24"/>
                <w:szCs w:val="24"/>
              </w:rPr>
              <w:t>Спортивно-оздоровительное</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 xml:space="preserve"> «Хореография»</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 xml:space="preserve"> «Школа докторов Здоровья»</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«Теннис»</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«Шахматы»</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«Основы дорожной безопасности»</w:t>
            </w:r>
          </w:p>
        </w:tc>
      </w:tr>
      <w:tr w:rsidR="004E7D30" w:rsidRPr="00D7301D" w:rsidTr="00DD7B48">
        <w:trPr>
          <w:trHeight w:val="486"/>
        </w:trPr>
        <w:tc>
          <w:tcPr>
            <w:tcW w:w="816" w:type="dxa"/>
            <w:tcBorders>
              <w:top w:val="single" w:sz="4" w:space="0" w:color="auto"/>
              <w:left w:val="single" w:sz="4" w:space="0" w:color="auto"/>
              <w:bottom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sz w:val="24"/>
                <w:szCs w:val="24"/>
              </w:rPr>
            </w:pPr>
            <w:r w:rsidRPr="00734FC5">
              <w:rPr>
                <w:rFonts w:ascii="Times New Roman" w:hAnsi="Times New Roman" w:cs="Times New Roman"/>
                <w:sz w:val="24"/>
                <w:szCs w:val="24"/>
              </w:rPr>
              <w:t>2</w:t>
            </w:r>
          </w:p>
        </w:tc>
        <w:tc>
          <w:tcPr>
            <w:tcW w:w="3977" w:type="dxa"/>
            <w:tcBorders>
              <w:top w:val="single" w:sz="4" w:space="0" w:color="auto"/>
              <w:left w:val="single" w:sz="4" w:space="0" w:color="auto"/>
              <w:bottom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bCs/>
                <w:sz w:val="24"/>
                <w:szCs w:val="24"/>
              </w:rPr>
            </w:pPr>
            <w:r w:rsidRPr="00734FC5">
              <w:rPr>
                <w:rFonts w:ascii="Times New Roman" w:hAnsi="Times New Roman" w:cs="Times New Roman"/>
                <w:bCs/>
                <w:sz w:val="24"/>
                <w:szCs w:val="24"/>
              </w:rPr>
              <w:t xml:space="preserve">Общекультурное </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 xml:space="preserve"> «Модница»</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«Веселые капельки»</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Студия «Арт-дизайн»</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«Современные эстрадные танцы»</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 xml:space="preserve"> «Декоративно прикладное творчество»</w:t>
            </w:r>
          </w:p>
        </w:tc>
      </w:tr>
      <w:tr w:rsidR="004E7D30" w:rsidRPr="00D7301D" w:rsidTr="00DD7B48">
        <w:trPr>
          <w:trHeight w:val="804"/>
        </w:trPr>
        <w:tc>
          <w:tcPr>
            <w:tcW w:w="816" w:type="dxa"/>
            <w:tcBorders>
              <w:top w:val="single" w:sz="4" w:space="0" w:color="auto"/>
              <w:left w:val="single" w:sz="4" w:space="0" w:color="auto"/>
              <w:bottom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sz w:val="24"/>
                <w:szCs w:val="24"/>
              </w:rPr>
            </w:pPr>
            <w:r w:rsidRPr="00734FC5">
              <w:rPr>
                <w:rFonts w:ascii="Times New Roman" w:hAnsi="Times New Roman" w:cs="Times New Roman"/>
                <w:sz w:val="24"/>
                <w:szCs w:val="24"/>
              </w:rPr>
              <w:t>3</w:t>
            </w:r>
          </w:p>
        </w:tc>
        <w:tc>
          <w:tcPr>
            <w:tcW w:w="3977" w:type="dxa"/>
            <w:tcBorders>
              <w:top w:val="single" w:sz="4" w:space="0" w:color="auto"/>
              <w:left w:val="single" w:sz="4" w:space="0" w:color="auto"/>
              <w:bottom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bCs/>
                <w:sz w:val="24"/>
                <w:szCs w:val="24"/>
              </w:rPr>
            </w:pPr>
            <w:r w:rsidRPr="00734FC5">
              <w:rPr>
                <w:rFonts w:ascii="Times New Roman" w:hAnsi="Times New Roman" w:cs="Times New Roman"/>
                <w:bCs/>
                <w:sz w:val="24"/>
                <w:szCs w:val="24"/>
              </w:rPr>
              <w:t xml:space="preserve">Общеинтеллектуальное </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«Юным умникам и умницам»</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«В мире книг»</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«Я- исследователь»</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lastRenderedPageBreak/>
              <w:t>«Геометрия для детей</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«Занимательная грамматика»</w:t>
            </w:r>
          </w:p>
        </w:tc>
      </w:tr>
      <w:tr w:rsidR="004E7D30" w:rsidRPr="00D7301D" w:rsidTr="00DD7B48">
        <w:trPr>
          <w:trHeight w:val="1758"/>
        </w:trPr>
        <w:tc>
          <w:tcPr>
            <w:tcW w:w="816" w:type="dxa"/>
            <w:tcBorders>
              <w:top w:val="single" w:sz="4" w:space="0" w:color="auto"/>
              <w:left w:val="single" w:sz="4" w:space="0" w:color="auto"/>
              <w:bottom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sz w:val="24"/>
                <w:szCs w:val="24"/>
              </w:rPr>
            </w:pPr>
            <w:r w:rsidRPr="00734FC5">
              <w:rPr>
                <w:rFonts w:ascii="Times New Roman" w:hAnsi="Times New Roman" w:cs="Times New Roman"/>
                <w:sz w:val="24"/>
                <w:szCs w:val="24"/>
              </w:rPr>
              <w:lastRenderedPageBreak/>
              <w:t>4</w:t>
            </w:r>
          </w:p>
        </w:tc>
        <w:tc>
          <w:tcPr>
            <w:tcW w:w="3977" w:type="dxa"/>
            <w:tcBorders>
              <w:top w:val="single" w:sz="4" w:space="0" w:color="auto"/>
              <w:left w:val="single" w:sz="4" w:space="0" w:color="auto"/>
              <w:bottom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bCs/>
                <w:sz w:val="24"/>
                <w:szCs w:val="24"/>
              </w:rPr>
            </w:pPr>
            <w:r w:rsidRPr="00734FC5">
              <w:rPr>
                <w:rFonts w:ascii="Times New Roman" w:hAnsi="Times New Roman" w:cs="Times New Roman"/>
                <w:bCs/>
                <w:sz w:val="24"/>
                <w:szCs w:val="24"/>
              </w:rPr>
              <w:t xml:space="preserve">Духовно-нравственное </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«Земля -наш дом»</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«Основы экологической культуры»</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«Друзья природы»</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«Основы нравственности» «Уютный дом»</w:t>
            </w:r>
          </w:p>
        </w:tc>
      </w:tr>
      <w:tr w:rsidR="004E7D30" w:rsidRPr="00D7301D" w:rsidTr="00DD7B48">
        <w:trPr>
          <w:trHeight w:val="804"/>
        </w:trPr>
        <w:tc>
          <w:tcPr>
            <w:tcW w:w="816" w:type="dxa"/>
            <w:tcBorders>
              <w:top w:val="single" w:sz="4" w:space="0" w:color="auto"/>
              <w:left w:val="single" w:sz="4" w:space="0" w:color="auto"/>
              <w:bottom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sz w:val="24"/>
                <w:szCs w:val="24"/>
              </w:rPr>
            </w:pPr>
            <w:r w:rsidRPr="00734FC5">
              <w:rPr>
                <w:rFonts w:ascii="Times New Roman" w:hAnsi="Times New Roman" w:cs="Times New Roman"/>
                <w:sz w:val="24"/>
                <w:szCs w:val="24"/>
              </w:rPr>
              <w:t>5</w:t>
            </w:r>
          </w:p>
        </w:tc>
        <w:tc>
          <w:tcPr>
            <w:tcW w:w="3977" w:type="dxa"/>
            <w:tcBorders>
              <w:top w:val="single" w:sz="4" w:space="0" w:color="auto"/>
              <w:left w:val="single" w:sz="4" w:space="0" w:color="auto"/>
              <w:bottom w:val="single" w:sz="4" w:space="0" w:color="auto"/>
              <w:right w:val="single" w:sz="4" w:space="0" w:color="auto"/>
            </w:tcBorders>
            <w:shd w:val="clear" w:color="auto" w:fill="auto"/>
          </w:tcPr>
          <w:p w:rsidR="004E7D30" w:rsidRPr="00734FC5" w:rsidRDefault="004E7D30" w:rsidP="00DD7B48">
            <w:pPr>
              <w:pStyle w:val="af"/>
              <w:rPr>
                <w:rFonts w:ascii="Times New Roman" w:hAnsi="Times New Roman" w:cs="Times New Roman"/>
                <w:bCs/>
                <w:sz w:val="24"/>
                <w:szCs w:val="24"/>
              </w:rPr>
            </w:pPr>
            <w:r w:rsidRPr="00734FC5">
              <w:rPr>
                <w:rFonts w:ascii="Times New Roman" w:hAnsi="Times New Roman" w:cs="Times New Roman"/>
                <w:bCs/>
                <w:sz w:val="24"/>
                <w:szCs w:val="24"/>
              </w:rPr>
              <w:t>Социальное</w:t>
            </w:r>
          </w:p>
        </w:tc>
        <w:tc>
          <w:tcPr>
            <w:tcW w:w="4144" w:type="dxa"/>
            <w:tcBorders>
              <w:top w:val="single" w:sz="4" w:space="0" w:color="auto"/>
              <w:left w:val="single" w:sz="4" w:space="0" w:color="auto"/>
              <w:bottom w:val="single" w:sz="4" w:space="0" w:color="auto"/>
              <w:right w:val="single" w:sz="4" w:space="0" w:color="auto"/>
            </w:tcBorders>
            <w:shd w:val="clear" w:color="auto" w:fill="auto"/>
          </w:tcPr>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«Техническое моделирование»</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«Я – исследователь»</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«Эрудит»</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«Геометрия для детей»</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 xml:space="preserve"> «Математика и конструирование»</w:t>
            </w:r>
          </w:p>
          <w:p w:rsidR="004E7D30" w:rsidRPr="00D7301D" w:rsidRDefault="004E7D30" w:rsidP="00DD7B48">
            <w:pPr>
              <w:pStyle w:val="af"/>
              <w:rPr>
                <w:rFonts w:ascii="Times New Roman" w:hAnsi="Times New Roman" w:cs="Times New Roman"/>
                <w:sz w:val="24"/>
                <w:szCs w:val="24"/>
              </w:rPr>
            </w:pPr>
            <w:r w:rsidRPr="00D7301D">
              <w:rPr>
                <w:rFonts w:ascii="Times New Roman" w:hAnsi="Times New Roman" w:cs="Times New Roman"/>
                <w:sz w:val="24"/>
                <w:szCs w:val="24"/>
              </w:rPr>
              <w:t>«Мои первые проекты»</w:t>
            </w:r>
          </w:p>
        </w:tc>
      </w:tr>
    </w:tbl>
    <w:p w:rsidR="004E7D30" w:rsidRPr="00D7301D" w:rsidRDefault="004E7D30" w:rsidP="004E7D30">
      <w:pPr>
        <w:pStyle w:val="af"/>
        <w:rPr>
          <w:rFonts w:ascii="Times New Roman" w:hAnsi="Times New Roman" w:cs="Times New Roman"/>
          <w:sz w:val="24"/>
          <w:szCs w:val="24"/>
        </w:rPr>
      </w:pPr>
    </w:p>
    <w:p w:rsidR="004E7D30" w:rsidRPr="00D7301D" w:rsidRDefault="004E7D30" w:rsidP="004E7D30">
      <w:pPr>
        <w:pStyle w:val="af"/>
        <w:rPr>
          <w:rFonts w:ascii="Times New Roman" w:eastAsia="Times New Roman" w:hAnsi="Times New Roman" w:cs="Times New Roman"/>
          <w:sz w:val="24"/>
          <w:szCs w:val="24"/>
          <w:u w:val="single"/>
        </w:rPr>
      </w:pPr>
      <w:r w:rsidRPr="00D7301D">
        <w:rPr>
          <w:rFonts w:ascii="Times New Roman" w:eastAsia="Times New Roman" w:hAnsi="Times New Roman" w:cs="Times New Roman"/>
          <w:sz w:val="24"/>
          <w:szCs w:val="24"/>
          <w:u w:val="single"/>
        </w:rPr>
        <w:t>Виды и формы внеурочной деятельности учащихся начального общего образования</w:t>
      </w:r>
    </w:p>
    <w:p w:rsidR="004E7D30" w:rsidRPr="00D7301D" w:rsidRDefault="004E7D30" w:rsidP="004E7D30">
      <w:pPr>
        <w:pStyle w:val="af"/>
        <w:rPr>
          <w:rFonts w:ascii="Times New Roman" w:hAnsi="Times New Roman" w:cs="Times New Roman"/>
          <w:sz w:val="24"/>
          <w:szCs w:val="24"/>
          <w:u w:val="single"/>
        </w:rPr>
      </w:pPr>
    </w:p>
    <w:p w:rsidR="004E7D30" w:rsidRPr="00D7301D" w:rsidRDefault="004E7D30" w:rsidP="004E7D30">
      <w:pPr>
        <w:pStyle w:val="af"/>
        <w:rPr>
          <w:rFonts w:ascii="Times New Roman" w:hAnsi="Times New Roman" w:cs="Times New Roman"/>
          <w:sz w:val="24"/>
          <w:szCs w:val="24"/>
          <w:u w:val="single"/>
        </w:rPr>
      </w:pPr>
    </w:p>
    <w:tbl>
      <w:tblPr>
        <w:tblW w:w="0" w:type="auto"/>
        <w:tblInd w:w="55" w:type="dxa"/>
        <w:tblLayout w:type="fixed"/>
        <w:tblCellMar>
          <w:top w:w="55" w:type="dxa"/>
          <w:left w:w="55" w:type="dxa"/>
          <w:bottom w:w="55" w:type="dxa"/>
          <w:right w:w="55" w:type="dxa"/>
        </w:tblCellMar>
        <w:tblLook w:val="0000"/>
      </w:tblPr>
      <w:tblGrid>
        <w:gridCol w:w="4800"/>
        <w:gridCol w:w="4800"/>
      </w:tblGrid>
      <w:tr w:rsidR="004E7D30" w:rsidRPr="00D7301D" w:rsidTr="00DD7B48">
        <w:tc>
          <w:tcPr>
            <w:tcW w:w="4800" w:type="dxa"/>
            <w:tcBorders>
              <w:top w:val="single" w:sz="1" w:space="0" w:color="000000"/>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Вид внеурочной деятельности</w:t>
            </w:r>
          </w:p>
        </w:tc>
        <w:tc>
          <w:tcPr>
            <w:tcW w:w="4800" w:type="dxa"/>
            <w:tcBorders>
              <w:top w:val="single" w:sz="1" w:space="0" w:color="000000"/>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Образовательные формы</w:t>
            </w:r>
          </w:p>
        </w:tc>
      </w:tr>
      <w:tr w:rsidR="004E7D30" w:rsidRPr="00D7301D" w:rsidTr="00DD7B48">
        <w:tc>
          <w:tcPr>
            <w:tcW w:w="4800" w:type="dxa"/>
            <w:vMerge w:val="restart"/>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1. Игровая</w:t>
            </w: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Ролевая игра</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Деловая игра</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Социально-моделирующая игра</w:t>
            </w:r>
          </w:p>
        </w:tc>
      </w:tr>
      <w:tr w:rsidR="004E7D30" w:rsidRPr="00D7301D" w:rsidTr="00DD7B48">
        <w:tc>
          <w:tcPr>
            <w:tcW w:w="4800" w:type="dxa"/>
            <w:vMerge w:val="restart"/>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2. Проектно-познавательная</w:t>
            </w: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Викторины, познавательные игры</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Дидактический театр, общественный смотр знаний</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Детские исследовательские проекты, внешкольные акции познавательной направленности (олимпиады, интеллектуальные марафоны)</w:t>
            </w:r>
          </w:p>
        </w:tc>
      </w:tr>
      <w:tr w:rsidR="004E7D30" w:rsidRPr="00D7301D" w:rsidTr="00DD7B48">
        <w:tc>
          <w:tcPr>
            <w:tcW w:w="4800" w:type="dxa"/>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3. Проблемно-ценностное общение</w:t>
            </w: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Этическая беседа, дебаты, тематический диспут, проблемно-ценностная дискуссия</w:t>
            </w:r>
          </w:p>
        </w:tc>
      </w:tr>
      <w:tr w:rsidR="004E7D30" w:rsidRPr="00D7301D" w:rsidTr="00DD7B48">
        <w:tc>
          <w:tcPr>
            <w:tcW w:w="4800" w:type="dxa"/>
            <w:vMerge w:val="restart"/>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4. Досугово -развлекательная деятельность (досуговое общение)</w:t>
            </w: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Культпоходы в театры, музеи, выставки</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Концерты, инсценировки, праздники на уровне класса и школы</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Школьные благотворительные концерты, выставки</w:t>
            </w:r>
          </w:p>
        </w:tc>
      </w:tr>
      <w:tr w:rsidR="004E7D30" w:rsidRPr="00D7301D" w:rsidTr="00DD7B48">
        <w:tc>
          <w:tcPr>
            <w:tcW w:w="4800" w:type="dxa"/>
            <w:vMerge w:val="restart"/>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5. Художественное творчество</w:t>
            </w: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Кружки художественного творчества</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Художественные выставки, фестивали искусств, спектакли в классе, школе</w:t>
            </w:r>
          </w:p>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Социальные проекты на основе художественной деятельности</w:t>
            </w:r>
          </w:p>
        </w:tc>
      </w:tr>
      <w:tr w:rsidR="004E7D30" w:rsidRPr="00D7301D" w:rsidTr="00DD7B48">
        <w:tc>
          <w:tcPr>
            <w:tcW w:w="4800" w:type="dxa"/>
            <w:vMerge w:val="restart"/>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6. Социальное творчество (социально значимая волонтерская деятельность)</w:t>
            </w: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Социальная проба (инициативное участие ребенка в социальной акции, организованной взрослыми)</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КТД (коллективно-творческое дело)</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Социальный проект</w:t>
            </w:r>
          </w:p>
        </w:tc>
      </w:tr>
      <w:tr w:rsidR="004E7D30" w:rsidRPr="00D7301D" w:rsidTr="00DD7B48">
        <w:tc>
          <w:tcPr>
            <w:tcW w:w="4800" w:type="dxa"/>
            <w:vMerge w:val="restart"/>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7. Трудовая (производственная) деятельность</w:t>
            </w: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ЛЕГО-конструирование, кружки технического творчества</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Трудовой десант</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Субботник</w:t>
            </w:r>
          </w:p>
        </w:tc>
      </w:tr>
      <w:tr w:rsidR="004E7D30" w:rsidRPr="00D7301D" w:rsidTr="00DD7B48">
        <w:tc>
          <w:tcPr>
            <w:tcW w:w="4800" w:type="dxa"/>
            <w:vMerge w:val="restart"/>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8. Спортивно-оздоровительная</w:t>
            </w:r>
          </w:p>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деятельность</w:t>
            </w: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Занятия спортивных секций, беседы о ЗОЖ</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Школьные спортивные турниры</w:t>
            </w:r>
          </w:p>
        </w:tc>
      </w:tr>
      <w:tr w:rsidR="004E7D30" w:rsidRPr="00D7301D" w:rsidTr="00DD7B48">
        <w:tc>
          <w:tcPr>
            <w:tcW w:w="4800" w:type="dxa"/>
            <w:vMerge/>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Социально значимые спортивные и оздоровительные акции-проекты</w:t>
            </w:r>
          </w:p>
        </w:tc>
      </w:tr>
      <w:tr w:rsidR="004E7D30" w:rsidRPr="00D7301D" w:rsidTr="00DD7B48">
        <w:tc>
          <w:tcPr>
            <w:tcW w:w="4800" w:type="dxa"/>
            <w:tcBorders>
              <w:left w:val="single" w:sz="1" w:space="0" w:color="000000"/>
              <w:bottom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9. Туристско-краеведческая деятельность</w:t>
            </w:r>
          </w:p>
        </w:tc>
        <w:tc>
          <w:tcPr>
            <w:tcW w:w="4800" w:type="dxa"/>
            <w:tcBorders>
              <w:left w:val="single" w:sz="1" w:space="0" w:color="000000"/>
              <w:bottom w:val="single" w:sz="1" w:space="0" w:color="000000"/>
              <w:right w:val="single" w:sz="1" w:space="0" w:color="000000"/>
            </w:tcBorders>
            <w:shd w:val="clear" w:color="auto" w:fill="auto"/>
          </w:tcPr>
          <w:p w:rsidR="004E7D30" w:rsidRPr="00D7301D" w:rsidRDefault="004E7D30" w:rsidP="00DD7B48">
            <w:pPr>
              <w:pStyle w:val="af"/>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Образовательная экскурсия, походы выходного дня</w:t>
            </w:r>
          </w:p>
        </w:tc>
      </w:tr>
    </w:tbl>
    <w:p w:rsidR="004E7D30" w:rsidRPr="00D7301D" w:rsidRDefault="004E7D30" w:rsidP="004E7D30">
      <w:pPr>
        <w:pStyle w:val="af"/>
        <w:rPr>
          <w:rFonts w:ascii="Times New Roman" w:hAnsi="Times New Roman" w:cs="Times New Roman"/>
          <w:sz w:val="24"/>
          <w:szCs w:val="24"/>
        </w:rPr>
      </w:pPr>
    </w:p>
    <w:p w:rsidR="004E7D30" w:rsidRDefault="004E7D30" w:rsidP="004E7D30">
      <w:pPr>
        <w:pStyle w:val="af"/>
        <w:jc w:val="center"/>
        <w:rPr>
          <w:rFonts w:ascii="Times New Roman" w:hAnsi="Times New Roman" w:cs="Times New Roman"/>
          <w:sz w:val="24"/>
          <w:szCs w:val="24"/>
        </w:rPr>
      </w:pPr>
    </w:p>
    <w:p w:rsidR="004E7D30" w:rsidRPr="00D7301D" w:rsidRDefault="004E7D30" w:rsidP="004E7D30">
      <w:pPr>
        <w:pStyle w:val="af"/>
        <w:jc w:val="center"/>
        <w:rPr>
          <w:rFonts w:ascii="Times New Roman" w:hAnsi="Times New Roman" w:cs="Times New Roman"/>
          <w:sz w:val="24"/>
          <w:szCs w:val="24"/>
        </w:rPr>
      </w:pPr>
      <w:r w:rsidRPr="00D7301D">
        <w:rPr>
          <w:rFonts w:ascii="Times New Roman" w:hAnsi="Times New Roman" w:cs="Times New Roman"/>
          <w:sz w:val="24"/>
          <w:szCs w:val="24"/>
        </w:rPr>
        <w:t>Итоги внеур</w:t>
      </w:r>
      <w:r>
        <w:rPr>
          <w:rFonts w:ascii="Times New Roman" w:hAnsi="Times New Roman" w:cs="Times New Roman"/>
          <w:sz w:val="24"/>
          <w:szCs w:val="24"/>
        </w:rPr>
        <w:t xml:space="preserve">очной деятельности 2014-2015 учебный </w:t>
      </w:r>
      <w:r w:rsidRPr="00D7301D">
        <w:rPr>
          <w:rFonts w:ascii="Times New Roman" w:hAnsi="Times New Roman" w:cs="Times New Roman"/>
          <w:sz w:val="24"/>
          <w:szCs w:val="24"/>
        </w:rPr>
        <w:t>год</w:t>
      </w:r>
    </w:p>
    <w:p w:rsidR="004E7D30" w:rsidRPr="00D7301D" w:rsidRDefault="004E7D30" w:rsidP="004E7D30">
      <w:pPr>
        <w:pStyle w:val="af"/>
        <w:jc w:val="center"/>
        <w:rPr>
          <w:rFonts w:ascii="Times New Roman" w:hAnsi="Times New Roman" w:cs="Times New Roman"/>
          <w:sz w:val="24"/>
          <w:szCs w:val="24"/>
        </w:rPr>
      </w:pPr>
    </w:p>
    <w:p w:rsidR="004E7D30" w:rsidRPr="00D7301D" w:rsidRDefault="004E7D30" w:rsidP="004E7D30">
      <w:pPr>
        <w:pStyle w:val="af"/>
        <w:ind w:firstLine="708"/>
        <w:jc w:val="both"/>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Организация внеурочной деятельности в начальной школе позволила решить  задачи:</w:t>
      </w:r>
    </w:p>
    <w:p w:rsidR="004E7D30" w:rsidRPr="00D7301D" w:rsidRDefault="004E7D30" w:rsidP="004E7D30">
      <w:pPr>
        <w:pStyle w:val="af"/>
        <w:jc w:val="both"/>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 обеспечение благоприятной адаптации ребенка к школе ( по данным педагога-психолога и педагога-дефектолога 83% первоклассников успешно прошли адаптационный период);</w:t>
      </w:r>
    </w:p>
    <w:p w:rsidR="004E7D30" w:rsidRPr="00D7301D" w:rsidRDefault="004E7D30" w:rsidP="004E7D30">
      <w:pPr>
        <w:pStyle w:val="af"/>
        <w:jc w:val="both"/>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 опти</w:t>
      </w:r>
      <w:r>
        <w:rPr>
          <w:rFonts w:ascii="Times New Roman" w:eastAsia="Times New Roman" w:hAnsi="Times New Roman" w:cs="Times New Roman"/>
          <w:sz w:val="24"/>
          <w:szCs w:val="24"/>
        </w:rPr>
        <w:t>мизирование  учебной нагрузки уча</w:t>
      </w:r>
      <w:r w:rsidRPr="00D7301D">
        <w:rPr>
          <w:rFonts w:ascii="Times New Roman" w:eastAsia="Times New Roman" w:hAnsi="Times New Roman" w:cs="Times New Roman"/>
          <w:sz w:val="24"/>
          <w:szCs w:val="24"/>
        </w:rPr>
        <w:t xml:space="preserve">щихся снизило риски </w:t>
      </w:r>
      <w:r>
        <w:rPr>
          <w:rFonts w:ascii="Times New Roman" w:eastAsia="Times New Roman" w:hAnsi="Times New Roman" w:cs="Times New Roman"/>
          <w:sz w:val="24"/>
          <w:szCs w:val="24"/>
        </w:rPr>
        <w:t>утомляемости и заболеваемости уча</w:t>
      </w:r>
      <w:r w:rsidRPr="00D7301D">
        <w:rPr>
          <w:rFonts w:ascii="Times New Roman" w:eastAsia="Times New Roman" w:hAnsi="Times New Roman" w:cs="Times New Roman"/>
          <w:sz w:val="24"/>
          <w:szCs w:val="24"/>
        </w:rPr>
        <w:t>щихся;</w:t>
      </w:r>
    </w:p>
    <w:p w:rsidR="004E7D30" w:rsidRPr="00D7301D" w:rsidRDefault="004E7D30" w:rsidP="004E7D30">
      <w:pPr>
        <w:pStyle w:val="af"/>
        <w:jc w:val="both"/>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 улучшение условий для развития ребенка (предоставление возможностей для раскрытия творческих, интеллектуальных способностей первоклассников:</w:t>
      </w:r>
    </w:p>
    <w:p w:rsidR="004E7D30" w:rsidRPr="00D7301D" w:rsidRDefault="004E7D30" w:rsidP="004E7D30">
      <w:pPr>
        <w:pStyle w:val="af"/>
        <w:jc w:val="both"/>
        <w:rPr>
          <w:rFonts w:ascii="Times New Roman" w:eastAsia="Times New Roman" w:hAnsi="Times New Roman" w:cs="Times New Roman"/>
          <w:sz w:val="24"/>
          <w:szCs w:val="24"/>
        </w:rPr>
      </w:pPr>
      <w:r w:rsidRPr="00D7301D">
        <w:rPr>
          <w:rFonts w:ascii="Times New Roman" w:eastAsia="Times New Roman" w:hAnsi="Times New Roman" w:cs="Times New Roman"/>
          <w:sz w:val="24"/>
          <w:szCs w:val="24"/>
        </w:rPr>
        <w:t xml:space="preserve"> - более 30 призовых мест  в заочном конкурсе «Познание и творчество», 15 дипломов лауреатов; 2 призовых места в городской НПК среди учащихся начальных классов; призовые места в различных конкурсах в рамках городской краеведческой игры «Я- тагильчанин»;</w:t>
      </w:r>
    </w:p>
    <w:p w:rsidR="004E7D30" w:rsidRPr="00D7301D" w:rsidRDefault="003922BA" w:rsidP="004E7D30">
      <w:pPr>
        <w:pStyle w:val="a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привлечение родителей уча</w:t>
      </w:r>
      <w:r w:rsidR="004E7D30" w:rsidRPr="00D7301D">
        <w:rPr>
          <w:rFonts w:ascii="Times New Roman" w:eastAsia="Times New Roman" w:hAnsi="Times New Roman" w:cs="Times New Roman"/>
          <w:sz w:val="24"/>
          <w:szCs w:val="24"/>
        </w:rPr>
        <w:t>щихся к совместной проектной и творческой деятельности.</w:t>
      </w:r>
    </w:p>
    <w:p w:rsidR="004E7D30" w:rsidRPr="00D7301D" w:rsidRDefault="004E7D30" w:rsidP="004E7D30">
      <w:pPr>
        <w:spacing w:line="240" w:lineRule="auto"/>
        <w:ind w:firstLine="708"/>
        <w:contextualSpacing/>
        <w:jc w:val="both"/>
        <w:rPr>
          <w:rFonts w:ascii="Times New Roman" w:hAnsi="Times New Roman" w:cs="Times New Roman"/>
          <w:sz w:val="24"/>
          <w:szCs w:val="24"/>
        </w:rPr>
      </w:pPr>
      <w:r w:rsidRPr="00D7301D">
        <w:rPr>
          <w:rFonts w:ascii="Times New Roman" w:hAnsi="Times New Roman" w:cs="Times New Roman"/>
          <w:sz w:val="24"/>
          <w:szCs w:val="24"/>
        </w:rPr>
        <w:t>Во всех   классах начальной школы работали группы продленного дня.</w:t>
      </w:r>
    </w:p>
    <w:p w:rsidR="004E7D30" w:rsidRPr="00D7301D" w:rsidRDefault="004E7D30" w:rsidP="004E7D30">
      <w:pPr>
        <w:spacing w:line="240" w:lineRule="auto"/>
        <w:contextualSpacing/>
        <w:jc w:val="both"/>
        <w:rPr>
          <w:rFonts w:ascii="Times New Roman" w:hAnsi="Times New Roman" w:cs="Times New Roman"/>
          <w:sz w:val="24"/>
          <w:szCs w:val="24"/>
        </w:rPr>
      </w:pPr>
      <w:r w:rsidRPr="00D7301D">
        <w:rPr>
          <w:rFonts w:ascii="Times New Roman" w:hAnsi="Times New Roman" w:cs="Times New Roman"/>
          <w:sz w:val="24"/>
          <w:szCs w:val="24"/>
        </w:rPr>
        <w:t xml:space="preserve">В рамках ГПД осуществлялось активное сотрудничество с образовательными учреждениями  дополнительного образования детей: МБОУ ДЮСАШ  «Центр адаптивного спорта», МБОУ ДЮСАШ   «Юпитер», ДЦ «МИР», МОУ ДОД ГДТЮ ,МБОУ ДОД ЦДТ «Выйский», ДДТ,  МБОУ   ДОД ДЮД «Меридиан» СТ «Спутник», ХЭШ. </w:t>
      </w:r>
    </w:p>
    <w:p w:rsidR="004E7D30" w:rsidRPr="00B21804" w:rsidRDefault="004E7D30" w:rsidP="004E7D30">
      <w:pPr>
        <w:spacing w:line="240" w:lineRule="auto"/>
        <w:ind w:firstLine="708"/>
        <w:contextualSpacing/>
        <w:jc w:val="both"/>
        <w:rPr>
          <w:rFonts w:ascii="Times New Roman" w:hAnsi="Times New Roman" w:cs="Times New Roman"/>
          <w:sz w:val="24"/>
          <w:szCs w:val="24"/>
          <w:u w:val="single"/>
        </w:rPr>
      </w:pPr>
      <w:r w:rsidRPr="00B21804">
        <w:rPr>
          <w:rFonts w:ascii="Times New Roman" w:hAnsi="Times New Roman" w:cs="Times New Roman"/>
          <w:sz w:val="24"/>
          <w:szCs w:val="24"/>
          <w:u w:val="single"/>
        </w:rPr>
        <w:t>Обучение детей с ОВЗ.</w:t>
      </w:r>
    </w:p>
    <w:p w:rsidR="004E7D30" w:rsidRPr="00B21804" w:rsidRDefault="004E7D30" w:rsidP="004E7D30">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sz w:val="24"/>
          <w:szCs w:val="24"/>
        </w:rPr>
        <w:t xml:space="preserve">2014-2015 учебном году в МБОУ СОШ №1 им. Н. К. Крупской были созданы условия для </w:t>
      </w:r>
      <w:r w:rsidRPr="00824D54">
        <w:rPr>
          <w:rFonts w:ascii="Times New Roman" w:hAnsi="Times New Roman"/>
          <w:sz w:val="24"/>
          <w:szCs w:val="24"/>
        </w:rPr>
        <w:t>получения начального общего, основного общего образован</w:t>
      </w:r>
      <w:r>
        <w:rPr>
          <w:rFonts w:ascii="Times New Roman" w:hAnsi="Times New Roman"/>
          <w:sz w:val="24"/>
          <w:szCs w:val="24"/>
        </w:rPr>
        <w:t>ия учащимися</w:t>
      </w:r>
      <w:r w:rsidRPr="00824D54">
        <w:rPr>
          <w:rFonts w:ascii="Times New Roman" w:hAnsi="Times New Roman"/>
          <w:sz w:val="24"/>
          <w:szCs w:val="24"/>
        </w:rPr>
        <w:t xml:space="preserve"> с ограниченными возможностями здоровья</w:t>
      </w:r>
      <w:r>
        <w:rPr>
          <w:rFonts w:ascii="Times New Roman" w:hAnsi="Times New Roman"/>
          <w:sz w:val="24"/>
          <w:szCs w:val="24"/>
        </w:rPr>
        <w:t xml:space="preserve">. Были открыты три коррекционных класса: 2В – 11 чел., 3В – 9 чел., 5В – 9 чел. Для  учащихся данных классов разработаны Адаптированные общеобразовательные программы, учитывающие особенности  детей с ЗПР. В учебном плане  предусмотрены коррекционные занятия, </w:t>
      </w:r>
      <w:r w:rsidRPr="0037363F">
        <w:rPr>
          <w:rFonts w:ascii="Times New Roman" w:hAnsi="Times New Roman"/>
          <w:sz w:val="24"/>
          <w:szCs w:val="24"/>
          <w:lang w:eastAsia="ar-SA"/>
        </w:rPr>
        <w:t xml:space="preserve"> </w:t>
      </w:r>
      <w:r>
        <w:rPr>
          <w:rFonts w:ascii="Times New Roman" w:eastAsia="Times New Roman" w:hAnsi="Times New Roman" w:cs="Times New Roman"/>
          <w:sz w:val="24"/>
          <w:szCs w:val="24"/>
          <w:lang w:eastAsia="ar-SA"/>
        </w:rPr>
        <w:t>направленные на</w:t>
      </w:r>
      <w:r w:rsidRPr="003752E0">
        <w:rPr>
          <w:rFonts w:ascii="Times New Roman" w:eastAsia="Times New Roman" w:hAnsi="Times New Roman" w:cs="Times New Roman"/>
          <w:sz w:val="24"/>
          <w:szCs w:val="24"/>
          <w:lang w:eastAsia="ar-SA"/>
        </w:rPr>
        <w:t xml:space="preserve"> развитие восприятия, внимания, памяти, мышления и операционной стороны деятельности.</w:t>
      </w:r>
    </w:p>
    <w:p w:rsidR="004E7D30" w:rsidRPr="00824D54" w:rsidRDefault="004E7D30" w:rsidP="004E7D30">
      <w:pPr>
        <w:spacing w:line="240" w:lineRule="auto"/>
        <w:ind w:firstLine="708"/>
        <w:contextualSpacing/>
        <w:jc w:val="both"/>
        <w:rPr>
          <w:rFonts w:ascii="Times New Roman" w:hAnsi="Times New Roman"/>
          <w:sz w:val="24"/>
          <w:szCs w:val="24"/>
        </w:rPr>
      </w:pPr>
      <w:r>
        <w:rPr>
          <w:rFonts w:ascii="Times New Roman" w:hAnsi="Times New Roman"/>
          <w:sz w:val="24"/>
          <w:szCs w:val="24"/>
        </w:rPr>
        <w:t>При реализации плана внеурочной (для 2 и 3 класса) деятельности созданы все необходимые условия для успешной  социализации младших школьников.</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Для уча</w:t>
      </w:r>
      <w:r w:rsidRPr="00070434">
        <w:rPr>
          <w:rFonts w:ascii="Times New Roman" w:hAnsi="Times New Roman" w:cs="Times New Roman"/>
          <w:sz w:val="24"/>
          <w:szCs w:val="24"/>
        </w:rPr>
        <w:t>щихся классов общего образования детей с задержкой психического ра</w:t>
      </w:r>
      <w:r>
        <w:rPr>
          <w:rFonts w:ascii="Times New Roman" w:hAnsi="Times New Roman" w:cs="Times New Roman"/>
          <w:sz w:val="24"/>
          <w:szCs w:val="24"/>
        </w:rPr>
        <w:t>звития</w:t>
      </w:r>
      <w:r w:rsidRPr="00070434">
        <w:rPr>
          <w:rFonts w:ascii="Times New Roman" w:hAnsi="Times New Roman" w:cs="Times New Roman"/>
          <w:sz w:val="24"/>
          <w:szCs w:val="24"/>
        </w:rPr>
        <w:t xml:space="preserve"> предоставляются услуги учителя-логопеда и учителя-дефектолога;</w:t>
      </w:r>
      <w:r>
        <w:rPr>
          <w:rFonts w:ascii="Times New Roman" w:hAnsi="Times New Roman" w:cs="Times New Roman"/>
          <w:sz w:val="24"/>
          <w:szCs w:val="24"/>
        </w:rPr>
        <w:t xml:space="preserve">  для учащихся с ЗПР, обучающихся в общеобразовательных классах, услуги специалистов </w:t>
      </w:r>
      <w:r>
        <w:rPr>
          <w:rFonts w:ascii="Times New Roman" w:hAnsi="Times New Roman" w:cs="Times New Roman"/>
          <w:sz w:val="24"/>
          <w:szCs w:val="24"/>
        </w:rPr>
        <w:lastRenderedPageBreak/>
        <w:t>предоставляются по запросу родителей (законных представителей). При организации учебной деятельности учитываются индивидуальные особенности учащихся с ОВЗ, что отражается в применении специально отобранных приемах, методах работы, которые прописаны в рабочих программах педагогов.</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образовательном учреждении </w:t>
      </w:r>
      <w:r w:rsidRPr="00070434">
        <w:rPr>
          <w:rFonts w:ascii="Times New Roman" w:hAnsi="Times New Roman" w:cs="Times New Roman"/>
          <w:sz w:val="24"/>
          <w:szCs w:val="24"/>
        </w:rPr>
        <w:t xml:space="preserve"> существует система психолого-медико-социального сопровождения (логопед, психолог, дефектолог).</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Созданная  ПМПК – объединение специалистов, необходимых для комплексного динамического сопровождения детей с трудностями адаптации к условиям образовательного учреждения и с особыми образовательными потребностями</w:t>
      </w:r>
      <w:r>
        <w:rPr>
          <w:rFonts w:ascii="Times New Roman" w:hAnsi="Times New Roman" w:cs="Times New Roman"/>
          <w:sz w:val="24"/>
          <w:szCs w:val="24"/>
        </w:rPr>
        <w:t xml:space="preserve">. </w:t>
      </w:r>
      <w:r w:rsidRPr="00070434">
        <w:rPr>
          <w:rFonts w:ascii="Times New Roman" w:hAnsi="Times New Roman" w:cs="Times New Roman"/>
          <w:sz w:val="24"/>
          <w:szCs w:val="24"/>
        </w:rPr>
        <w:t>Целью деятельности ПМПК является обеспечение адекватных условий для развития, обучения и воспитания детей в соответствии с их образовательными потребностями, возрастными особенностями, индивидуальными возможностями, состоянием соматического и</w:t>
      </w:r>
      <w:r>
        <w:rPr>
          <w:rFonts w:ascii="Times New Roman" w:hAnsi="Times New Roman" w:cs="Times New Roman"/>
          <w:sz w:val="24"/>
          <w:szCs w:val="24"/>
        </w:rPr>
        <w:t xml:space="preserve"> нервно-психического здоровья уча</w:t>
      </w:r>
      <w:r w:rsidRPr="00070434">
        <w:rPr>
          <w:rFonts w:ascii="Times New Roman" w:hAnsi="Times New Roman" w:cs="Times New Roman"/>
          <w:sz w:val="24"/>
          <w:szCs w:val="24"/>
        </w:rPr>
        <w:t>щихся.</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Осуществляемое психологическое, логопедическое и специальное коррекционно-педагогическое сопровождение позволяет решать задач</w:t>
      </w:r>
      <w:r>
        <w:rPr>
          <w:rFonts w:ascii="Times New Roman" w:hAnsi="Times New Roman" w:cs="Times New Roman"/>
          <w:sz w:val="24"/>
          <w:szCs w:val="24"/>
        </w:rPr>
        <w:t>и активной помощи этим детям в о</w:t>
      </w:r>
      <w:r w:rsidRPr="00070434">
        <w:rPr>
          <w:rFonts w:ascii="Times New Roman" w:hAnsi="Times New Roman" w:cs="Times New Roman"/>
          <w:sz w:val="24"/>
          <w:szCs w:val="24"/>
        </w:rPr>
        <w:t>своении образовательных программ. Деятельность плановых консилиумов направлена на своевременное выявление детей «группы риска»; выработку стратегии психолого-медико-педагогического сопровождения, конкретизацию содержания коррекционной работы и мониторинг развития учащихся с трудностями в обучении и поведении; отслеживание выполнения рекомендаций городской ПМПК.</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Уча</w:t>
      </w:r>
      <w:r w:rsidRPr="00070434">
        <w:rPr>
          <w:rFonts w:ascii="Times New Roman" w:hAnsi="Times New Roman" w:cs="Times New Roman"/>
          <w:sz w:val="24"/>
          <w:szCs w:val="24"/>
        </w:rPr>
        <w:t>щимся, имеющим различные заболевания и сниженный адаптационно-приспособительный резерв, предоставляется возможность получения образования по индивидуальному учебному плану на дому или по плану индивидуального обучения.</w:t>
      </w:r>
      <w:r>
        <w:rPr>
          <w:rFonts w:ascii="Times New Roman" w:hAnsi="Times New Roman" w:cs="Times New Roman"/>
          <w:sz w:val="24"/>
          <w:szCs w:val="24"/>
        </w:rPr>
        <w:t xml:space="preserve"> В 2014-2015</w:t>
      </w:r>
      <w:r w:rsidRPr="00070434">
        <w:rPr>
          <w:rFonts w:ascii="Times New Roman" w:hAnsi="Times New Roman" w:cs="Times New Roman"/>
          <w:sz w:val="24"/>
          <w:szCs w:val="24"/>
        </w:rPr>
        <w:t xml:space="preserve"> учебном году по индивидуальным учебным</w:t>
      </w:r>
      <w:r>
        <w:rPr>
          <w:rFonts w:ascii="Times New Roman" w:hAnsi="Times New Roman" w:cs="Times New Roman"/>
          <w:sz w:val="24"/>
          <w:szCs w:val="24"/>
        </w:rPr>
        <w:t xml:space="preserve"> планам на дому  обучалось  6 уча</w:t>
      </w:r>
      <w:r w:rsidRPr="00070434">
        <w:rPr>
          <w:rFonts w:ascii="Times New Roman" w:hAnsi="Times New Roman" w:cs="Times New Roman"/>
          <w:sz w:val="24"/>
          <w:szCs w:val="24"/>
        </w:rPr>
        <w:t>щихся.</w:t>
      </w:r>
    </w:p>
    <w:p w:rsidR="004E7D30" w:rsidRPr="00070434" w:rsidRDefault="004E7D30" w:rsidP="004E7D30">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Система индивидуального обучения на дому характеризуется следующими особенностями: гибкостью моделирования учебного плана, адаптацией предметных программ и учетом медико-педагогических рекомендаций при составлении расписания занятий. Учёт психофизиологических особенностей и учебных возможностей  учащихся обеспечивает усвоение ими учебных программ. </w:t>
      </w:r>
      <w:r w:rsidRPr="00070434">
        <w:rPr>
          <w:rFonts w:ascii="Times New Roman" w:hAnsi="Times New Roman" w:cs="Times New Roman"/>
          <w:sz w:val="24"/>
          <w:szCs w:val="24"/>
        </w:rPr>
        <w:tab/>
        <w:t xml:space="preserve">В соответствии с </w:t>
      </w:r>
      <w:r w:rsidRPr="004724A9">
        <w:rPr>
          <w:rFonts w:ascii="Times New Roman" w:hAnsi="Times New Roman" w:cs="Times New Roman"/>
          <w:sz w:val="24"/>
          <w:szCs w:val="24"/>
        </w:rPr>
        <w:t>Положением МБОУ</w:t>
      </w:r>
      <w:r w:rsidRPr="00070434">
        <w:rPr>
          <w:rFonts w:ascii="Times New Roman" w:hAnsi="Times New Roman" w:cs="Times New Roman"/>
          <w:sz w:val="24"/>
          <w:szCs w:val="24"/>
        </w:rPr>
        <w:t xml:space="preserve"> СОШ №1 им. Н.К.Крупской об обучении  по индивидуальному учебному плану на дому индивидуальное обучение на дому организуется на всех </w:t>
      </w:r>
      <w:r>
        <w:rPr>
          <w:rFonts w:ascii="Times New Roman" w:hAnsi="Times New Roman" w:cs="Times New Roman"/>
          <w:sz w:val="24"/>
          <w:szCs w:val="24"/>
        </w:rPr>
        <w:t xml:space="preserve">уровнях </w:t>
      </w:r>
      <w:r w:rsidRPr="00070434">
        <w:rPr>
          <w:rFonts w:ascii="Times New Roman" w:hAnsi="Times New Roman" w:cs="Times New Roman"/>
          <w:sz w:val="24"/>
          <w:szCs w:val="24"/>
        </w:rPr>
        <w:t xml:space="preserve">общего образования. </w:t>
      </w:r>
      <w:r>
        <w:rPr>
          <w:rFonts w:ascii="Times New Roman" w:hAnsi="Times New Roman" w:cs="Times New Roman"/>
          <w:sz w:val="24"/>
          <w:szCs w:val="24"/>
        </w:rPr>
        <w:t xml:space="preserve">    </w:t>
      </w:r>
      <w:r w:rsidRPr="00070434">
        <w:rPr>
          <w:rFonts w:ascii="Times New Roman" w:hAnsi="Times New Roman" w:cs="Times New Roman"/>
          <w:sz w:val="24"/>
          <w:szCs w:val="24"/>
        </w:rPr>
        <w:t>Образовательная программа  реализуется в очной форме, основным принци</w:t>
      </w:r>
      <w:r>
        <w:rPr>
          <w:rFonts w:ascii="Times New Roman" w:hAnsi="Times New Roman" w:cs="Times New Roman"/>
          <w:sz w:val="24"/>
          <w:szCs w:val="24"/>
        </w:rPr>
        <w:t xml:space="preserve">пом организации образовательной деятельности </w:t>
      </w:r>
      <w:r w:rsidRPr="00070434">
        <w:rPr>
          <w:rFonts w:ascii="Times New Roman" w:hAnsi="Times New Roman" w:cs="Times New Roman"/>
          <w:sz w:val="24"/>
          <w:szCs w:val="24"/>
        </w:rPr>
        <w:t xml:space="preserve"> является обеспечение щадящего режима проведения занятий, выбор формы за</w:t>
      </w:r>
      <w:r>
        <w:rPr>
          <w:rFonts w:ascii="Times New Roman" w:hAnsi="Times New Roman" w:cs="Times New Roman"/>
          <w:sz w:val="24"/>
          <w:szCs w:val="24"/>
        </w:rPr>
        <w:t>нятий зависит от возможностей уча</w:t>
      </w:r>
      <w:r w:rsidRPr="00070434">
        <w:rPr>
          <w:rFonts w:ascii="Times New Roman" w:hAnsi="Times New Roman" w:cs="Times New Roman"/>
          <w:sz w:val="24"/>
          <w:szCs w:val="24"/>
        </w:rPr>
        <w:t xml:space="preserve">щегося, сложности и характера заболевания,  промежуточная аттестация проводится по всем предметам  индивидуального учебного плана на основании </w:t>
      </w:r>
      <w:r>
        <w:rPr>
          <w:rFonts w:ascii="Times New Roman" w:hAnsi="Times New Roman" w:cs="Times New Roman"/>
          <w:sz w:val="24"/>
          <w:szCs w:val="24"/>
        </w:rPr>
        <w:t>текущей успеваемости, перевод уча</w:t>
      </w:r>
      <w:r w:rsidRPr="00070434">
        <w:rPr>
          <w:rFonts w:ascii="Times New Roman" w:hAnsi="Times New Roman" w:cs="Times New Roman"/>
          <w:sz w:val="24"/>
          <w:szCs w:val="24"/>
        </w:rPr>
        <w:t>щихся в следующий класс производится по решению педагогического совета.</w:t>
      </w:r>
    </w:p>
    <w:p w:rsidR="004E7D30" w:rsidRDefault="004E7D30" w:rsidP="00C0026F">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ab/>
        <w:t>С родителями  (законными пред</w:t>
      </w:r>
      <w:r>
        <w:rPr>
          <w:rFonts w:ascii="Times New Roman" w:hAnsi="Times New Roman" w:cs="Times New Roman"/>
          <w:sz w:val="24"/>
          <w:szCs w:val="24"/>
        </w:rPr>
        <w:t>ставителями) уча</w:t>
      </w:r>
      <w:r w:rsidRPr="00070434">
        <w:rPr>
          <w:rFonts w:ascii="Times New Roman" w:hAnsi="Times New Roman" w:cs="Times New Roman"/>
          <w:sz w:val="24"/>
          <w:szCs w:val="24"/>
        </w:rPr>
        <w:t xml:space="preserve">щегося согласовывается индивидуальный учебный план, расписание занятий, порядок, форма и </w:t>
      </w:r>
      <w:r>
        <w:rPr>
          <w:rFonts w:ascii="Times New Roman" w:hAnsi="Times New Roman" w:cs="Times New Roman"/>
          <w:sz w:val="24"/>
          <w:szCs w:val="24"/>
        </w:rPr>
        <w:t>сроки  промежуточной аттестации.</w:t>
      </w:r>
    </w:p>
    <w:p w:rsidR="00616A1A" w:rsidRPr="00501F88" w:rsidRDefault="005A67D1" w:rsidP="00501F88">
      <w:pPr>
        <w:spacing w:line="240" w:lineRule="auto"/>
        <w:jc w:val="both"/>
        <w:rPr>
          <w:rFonts w:ascii="Times New Roman" w:hAnsi="Times New Roman" w:cs="Times New Roman"/>
          <w:b/>
          <w:sz w:val="24"/>
          <w:szCs w:val="24"/>
        </w:rPr>
      </w:pPr>
      <w:r w:rsidRPr="005A67D1">
        <w:rPr>
          <w:rFonts w:ascii="Times New Roman" w:hAnsi="Times New Roman" w:cs="Times New Roman"/>
          <w:b/>
          <w:sz w:val="24"/>
          <w:szCs w:val="24"/>
        </w:rPr>
        <w:t>1.</w:t>
      </w:r>
      <w:r>
        <w:rPr>
          <w:rFonts w:ascii="Times New Roman" w:hAnsi="Times New Roman" w:cs="Times New Roman"/>
          <w:b/>
          <w:sz w:val="24"/>
          <w:szCs w:val="24"/>
        </w:rPr>
        <w:t xml:space="preserve">4. </w:t>
      </w:r>
      <w:r w:rsidR="00C0026F">
        <w:rPr>
          <w:rFonts w:ascii="Times New Roman" w:hAnsi="Times New Roman" w:cs="Times New Roman"/>
          <w:b/>
          <w:sz w:val="24"/>
          <w:szCs w:val="24"/>
        </w:rPr>
        <w:t>Оценка качества</w:t>
      </w:r>
      <w:r w:rsidRPr="005A67D1">
        <w:rPr>
          <w:rFonts w:ascii="Times New Roman" w:hAnsi="Times New Roman" w:cs="Times New Roman"/>
          <w:b/>
          <w:sz w:val="24"/>
          <w:szCs w:val="24"/>
        </w:rPr>
        <w:t xml:space="preserve"> подготовки учащихся</w:t>
      </w:r>
    </w:p>
    <w:p w:rsidR="00616A1A" w:rsidRDefault="00616A1A" w:rsidP="00616A1A">
      <w:pPr>
        <w:spacing w:line="240" w:lineRule="auto"/>
        <w:ind w:firstLine="708"/>
        <w:contextualSpacing/>
        <w:jc w:val="both"/>
        <w:rPr>
          <w:rFonts w:ascii="Times New Roman" w:hAnsi="Times New Roman"/>
          <w:sz w:val="24"/>
          <w:szCs w:val="24"/>
        </w:rPr>
      </w:pPr>
      <w:r w:rsidRPr="00070434">
        <w:rPr>
          <w:rFonts w:ascii="Times New Roman" w:hAnsi="Times New Roman"/>
          <w:sz w:val="24"/>
          <w:szCs w:val="24"/>
        </w:rPr>
        <w:t xml:space="preserve">По итогам учебного года выполнены программы по всем учебным предметам; фактически </w:t>
      </w:r>
      <w:r>
        <w:rPr>
          <w:rFonts w:ascii="Times New Roman" w:hAnsi="Times New Roman"/>
          <w:sz w:val="24"/>
          <w:szCs w:val="24"/>
        </w:rPr>
        <w:t>проведено 100</w:t>
      </w:r>
      <w:r w:rsidRPr="00E411B1">
        <w:rPr>
          <w:rFonts w:ascii="Times New Roman" w:hAnsi="Times New Roman"/>
          <w:sz w:val="24"/>
          <w:szCs w:val="24"/>
        </w:rPr>
        <w:t>%</w:t>
      </w:r>
      <w:r w:rsidRPr="00070434">
        <w:rPr>
          <w:rFonts w:ascii="Times New Roman" w:hAnsi="Times New Roman"/>
          <w:sz w:val="24"/>
          <w:szCs w:val="24"/>
        </w:rPr>
        <w:t xml:space="preserve"> учебных занятий от плана.</w:t>
      </w:r>
    </w:p>
    <w:p w:rsidR="00616A1A" w:rsidRPr="00070434"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По итогам 2014-2015</w:t>
      </w:r>
      <w:r w:rsidRPr="00070434">
        <w:rPr>
          <w:rFonts w:ascii="Times New Roman" w:hAnsi="Times New Roman"/>
          <w:sz w:val="24"/>
          <w:szCs w:val="24"/>
        </w:rPr>
        <w:t xml:space="preserve"> учебного года процент успеваемости составляет </w:t>
      </w:r>
      <w:r>
        <w:rPr>
          <w:rFonts w:ascii="Times New Roman" w:hAnsi="Times New Roman"/>
          <w:sz w:val="24"/>
          <w:szCs w:val="24"/>
        </w:rPr>
        <w:t>99,2</w:t>
      </w:r>
      <w:r w:rsidRPr="00E411B1">
        <w:rPr>
          <w:rFonts w:ascii="Times New Roman" w:hAnsi="Times New Roman"/>
          <w:sz w:val="24"/>
          <w:szCs w:val="24"/>
        </w:rPr>
        <w:t xml:space="preserve">%: </w:t>
      </w:r>
      <w:r>
        <w:rPr>
          <w:rFonts w:ascii="Times New Roman" w:hAnsi="Times New Roman"/>
          <w:sz w:val="24"/>
          <w:szCs w:val="24"/>
        </w:rPr>
        <w:t>4</w:t>
      </w:r>
      <w:r w:rsidRPr="00070434">
        <w:rPr>
          <w:rFonts w:ascii="Times New Roman" w:hAnsi="Times New Roman"/>
          <w:sz w:val="24"/>
          <w:szCs w:val="24"/>
        </w:rPr>
        <w:t xml:space="preserve"> человек</w:t>
      </w:r>
      <w:r w:rsidR="00E007C0">
        <w:rPr>
          <w:rFonts w:ascii="Times New Roman" w:hAnsi="Times New Roman"/>
          <w:sz w:val="24"/>
          <w:szCs w:val="24"/>
        </w:rPr>
        <w:t>а (0,8%)</w:t>
      </w:r>
      <w:r w:rsidRPr="00070434">
        <w:rPr>
          <w:rFonts w:ascii="Times New Roman" w:hAnsi="Times New Roman"/>
          <w:sz w:val="24"/>
          <w:szCs w:val="24"/>
        </w:rPr>
        <w:t xml:space="preserve"> переведены в следующий класс условно с последующей ликвидацией академической задолженности.</w:t>
      </w:r>
    </w:p>
    <w:p w:rsidR="00616A1A" w:rsidRDefault="00616A1A" w:rsidP="00616A1A">
      <w:pPr>
        <w:spacing w:line="240" w:lineRule="auto"/>
        <w:ind w:firstLine="708"/>
        <w:contextualSpacing/>
        <w:jc w:val="both"/>
        <w:rPr>
          <w:rFonts w:ascii="Times New Roman" w:hAnsi="Times New Roman"/>
          <w:sz w:val="24"/>
          <w:szCs w:val="24"/>
        </w:rPr>
      </w:pPr>
      <w:r w:rsidRPr="00070434">
        <w:rPr>
          <w:rFonts w:ascii="Times New Roman" w:hAnsi="Times New Roman"/>
          <w:sz w:val="24"/>
          <w:szCs w:val="24"/>
        </w:rPr>
        <w:t xml:space="preserve">По уровням образования </w:t>
      </w:r>
      <w:r>
        <w:rPr>
          <w:rFonts w:ascii="Times New Roman" w:hAnsi="Times New Roman"/>
          <w:sz w:val="24"/>
          <w:szCs w:val="24"/>
        </w:rPr>
        <w:t xml:space="preserve">на конец учебного года </w:t>
      </w:r>
      <w:r w:rsidRPr="00070434">
        <w:rPr>
          <w:rFonts w:ascii="Times New Roman" w:hAnsi="Times New Roman"/>
          <w:sz w:val="24"/>
          <w:szCs w:val="24"/>
        </w:rPr>
        <w:t>процент</w:t>
      </w:r>
      <w:r w:rsidR="0000291D">
        <w:rPr>
          <w:rFonts w:ascii="Times New Roman" w:hAnsi="Times New Roman"/>
          <w:sz w:val="24"/>
          <w:szCs w:val="24"/>
        </w:rPr>
        <w:t xml:space="preserve"> успеваемости составляет: </w:t>
      </w:r>
      <w:r w:rsidRPr="00070434">
        <w:rPr>
          <w:rFonts w:ascii="Times New Roman" w:hAnsi="Times New Roman"/>
          <w:sz w:val="24"/>
          <w:szCs w:val="24"/>
        </w:rPr>
        <w:t xml:space="preserve"> уровень</w:t>
      </w:r>
      <w:r w:rsidR="0000291D">
        <w:rPr>
          <w:rFonts w:ascii="Times New Roman" w:hAnsi="Times New Roman"/>
          <w:sz w:val="24"/>
          <w:szCs w:val="24"/>
        </w:rPr>
        <w:t xml:space="preserve"> начального общего образования</w:t>
      </w:r>
      <w:r w:rsidRPr="00070434">
        <w:rPr>
          <w:rFonts w:ascii="Times New Roman" w:hAnsi="Times New Roman"/>
          <w:sz w:val="24"/>
          <w:szCs w:val="24"/>
        </w:rPr>
        <w:t xml:space="preserve"> </w:t>
      </w:r>
      <w:r w:rsidR="0000291D">
        <w:rPr>
          <w:rFonts w:ascii="Times New Roman" w:hAnsi="Times New Roman"/>
          <w:sz w:val="24"/>
          <w:szCs w:val="24"/>
        </w:rPr>
        <w:t xml:space="preserve">– 99,2%, </w:t>
      </w:r>
      <w:r>
        <w:rPr>
          <w:rFonts w:ascii="Times New Roman" w:hAnsi="Times New Roman"/>
          <w:sz w:val="24"/>
          <w:szCs w:val="24"/>
        </w:rPr>
        <w:t>уровень</w:t>
      </w:r>
      <w:r w:rsidR="0000291D">
        <w:rPr>
          <w:rFonts w:ascii="Times New Roman" w:hAnsi="Times New Roman"/>
          <w:sz w:val="24"/>
          <w:szCs w:val="24"/>
        </w:rPr>
        <w:t xml:space="preserve"> основного общего образования</w:t>
      </w:r>
      <w:r>
        <w:rPr>
          <w:rFonts w:ascii="Times New Roman" w:hAnsi="Times New Roman"/>
          <w:sz w:val="24"/>
          <w:szCs w:val="24"/>
        </w:rPr>
        <w:t xml:space="preserve"> – 99,2</w:t>
      </w:r>
      <w:r w:rsidRPr="00E411B1">
        <w:rPr>
          <w:rFonts w:ascii="Times New Roman" w:hAnsi="Times New Roman"/>
          <w:sz w:val="24"/>
          <w:szCs w:val="24"/>
        </w:rPr>
        <w:t xml:space="preserve">%, </w:t>
      </w:r>
      <w:r w:rsidRPr="004F6BC0">
        <w:rPr>
          <w:rFonts w:ascii="Times New Roman" w:hAnsi="Times New Roman"/>
          <w:sz w:val="24"/>
          <w:szCs w:val="24"/>
        </w:rPr>
        <w:t xml:space="preserve"> уровень</w:t>
      </w:r>
      <w:r w:rsidR="0000291D">
        <w:rPr>
          <w:rFonts w:ascii="Times New Roman" w:hAnsi="Times New Roman"/>
          <w:sz w:val="24"/>
          <w:szCs w:val="24"/>
        </w:rPr>
        <w:t xml:space="preserve"> среднего общего образования</w:t>
      </w:r>
      <w:r w:rsidRPr="004F6BC0">
        <w:rPr>
          <w:rFonts w:ascii="Times New Roman" w:hAnsi="Times New Roman"/>
          <w:sz w:val="24"/>
          <w:szCs w:val="24"/>
        </w:rPr>
        <w:t xml:space="preserve"> – 100%.</w:t>
      </w:r>
      <w:r w:rsidRPr="00070434">
        <w:rPr>
          <w:rFonts w:ascii="Times New Roman" w:hAnsi="Times New Roman"/>
          <w:sz w:val="24"/>
          <w:szCs w:val="24"/>
        </w:rPr>
        <w:t xml:space="preserve"> </w:t>
      </w:r>
    </w:p>
    <w:p w:rsidR="00616A1A" w:rsidRPr="00070434" w:rsidRDefault="00616A1A" w:rsidP="00616A1A">
      <w:pPr>
        <w:spacing w:line="240" w:lineRule="auto"/>
        <w:ind w:firstLine="708"/>
        <w:contextualSpacing/>
        <w:jc w:val="both"/>
        <w:rPr>
          <w:rFonts w:ascii="Times New Roman" w:hAnsi="Times New Roman"/>
          <w:sz w:val="24"/>
          <w:szCs w:val="24"/>
        </w:rPr>
      </w:pPr>
      <w:r w:rsidRPr="00070434">
        <w:rPr>
          <w:rFonts w:ascii="Times New Roman" w:hAnsi="Times New Roman"/>
          <w:sz w:val="24"/>
          <w:szCs w:val="24"/>
        </w:rPr>
        <w:lastRenderedPageBreak/>
        <w:t>Качество образ</w:t>
      </w:r>
      <w:r w:rsidR="004405A6">
        <w:rPr>
          <w:rFonts w:ascii="Times New Roman" w:hAnsi="Times New Roman"/>
          <w:sz w:val="24"/>
          <w:szCs w:val="24"/>
        </w:rPr>
        <w:t>ования по школе  составляет 26%, что превышает результаты прошлого года на 3%.</w:t>
      </w:r>
    </w:p>
    <w:p w:rsidR="00CC01ED" w:rsidRDefault="00A92339" w:rsidP="00CC01ED">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По уровням образования: </w:t>
      </w:r>
      <w:r w:rsidR="00616A1A" w:rsidRPr="00070434">
        <w:rPr>
          <w:rFonts w:ascii="Times New Roman" w:hAnsi="Times New Roman"/>
          <w:sz w:val="24"/>
          <w:szCs w:val="24"/>
        </w:rPr>
        <w:t xml:space="preserve"> уровень </w:t>
      </w:r>
      <w:r>
        <w:rPr>
          <w:rFonts w:ascii="Times New Roman" w:hAnsi="Times New Roman"/>
          <w:sz w:val="24"/>
          <w:szCs w:val="24"/>
        </w:rPr>
        <w:t xml:space="preserve">начального общего образования- </w:t>
      </w:r>
      <w:r w:rsidR="00616A1A" w:rsidRPr="00070434">
        <w:rPr>
          <w:rFonts w:ascii="Times New Roman" w:hAnsi="Times New Roman"/>
          <w:sz w:val="24"/>
          <w:szCs w:val="24"/>
        </w:rPr>
        <w:t xml:space="preserve"> </w:t>
      </w:r>
      <w:r w:rsidR="00616A1A">
        <w:rPr>
          <w:rFonts w:ascii="Times New Roman" w:hAnsi="Times New Roman"/>
          <w:sz w:val="24"/>
          <w:szCs w:val="24"/>
        </w:rPr>
        <w:t>29%</w:t>
      </w:r>
      <w:r>
        <w:rPr>
          <w:rFonts w:ascii="Times New Roman" w:hAnsi="Times New Roman"/>
          <w:sz w:val="24"/>
          <w:szCs w:val="24"/>
        </w:rPr>
        <w:t xml:space="preserve">, </w:t>
      </w:r>
      <w:r w:rsidR="00616A1A" w:rsidRPr="00070434">
        <w:rPr>
          <w:rFonts w:ascii="Times New Roman" w:hAnsi="Times New Roman"/>
          <w:sz w:val="24"/>
          <w:szCs w:val="24"/>
        </w:rPr>
        <w:t xml:space="preserve"> уровень </w:t>
      </w:r>
      <w:r>
        <w:rPr>
          <w:rFonts w:ascii="Times New Roman" w:hAnsi="Times New Roman"/>
          <w:sz w:val="24"/>
          <w:szCs w:val="24"/>
        </w:rPr>
        <w:t>основного общего образования</w:t>
      </w:r>
      <w:r w:rsidR="00616A1A" w:rsidRPr="00070434">
        <w:rPr>
          <w:rFonts w:ascii="Times New Roman" w:hAnsi="Times New Roman"/>
          <w:sz w:val="24"/>
          <w:szCs w:val="24"/>
        </w:rPr>
        <w:t xml:space="preserve">– </w:t>
      </w:r>
      <w:r w:rsidR="00616A1A">
        <w:rPr>
          <w:rFonts w:ascii="Times New Roman" w:hAnsi="Times New Roman"/>
          <w:sz w:val="24"/>
          <w:szCs w:val="24"/>
        </w:rPr>
        <w:t>21%</w:t>
      </w:r>
      <w:r>
        <w:rPr>
          <w:rFonts w:ascii="Times New Roman" w:hAnsi="Times New Roman"/>
          <w:sz w:val="24"/>
          <w:szCs w:val="24"/>
        </w:rPr>
        <w:t xml:space="preserve">, </w:t>
      </w:r>
      <w:r w:rsidR="00616A1A" w:rsidRPr="00070434">
        <w:rPr>
          <w:rFonts w:ascii="Times New Roman" w:hAnsi="Times New Roman"/>
          <w:sz w:val="24"/>
          <w:szCs w:val="24"/>
        </w:rPr>
        <w:t>уровень</w:t>
      </w:r>
      <w:r>
        <w:rPr>
          <w:rFonts w:ascii="Times New Roman" w:hAnsi="Times New Roman"/>
          <w:sz w:val="24"/>
          <w:szCs w:val="24"/>
        </w:rPr>
        <w:t xml:space="preserve"> среднего общего образования </w:t>
      </w:r>
      <w:r w:rsidR="00616A1A" w:rsidRPr="00070434">
        <w:rPr>
          <w:rFonts w:ascii="Times New Roman" w:hAnsi="Times New Roman"/>
          <w:sz w:val="24"/>
          <w:szCs w:val="24"/>
        </w:rPr>
        <w:t xml:space="preserve"> -</w:t>
      </w:r>
      <w:r w:rsidR="00616A1A">
        <w:rPr>
          <w:rFonts w:ascii="Times New Roman" w:hAnsi="Times New Roman"/>
          <w:sz w:val="24"/>
          <w:szCs w:val="24"/>
        </w:rPr>
        <w:t>39%</w:t>
      </w:r>
      <w:r w:rsidR="00616A1A" w:rsidRPr="00070434">
        <w:rPr>
          <w:rFonts w:ascii="Times New Roman" w:hAnsi="Times New Roman"/>
          <w:sz w:val="24"/>
          <w:szCs w:val="24"/>
        </w:rPr>
        <w:t>.</w:t>
      </w:r>
    </w:p>
    <w:p w:rsidR="00CC01ED" w:rsidRDefault="00CC01ED" w:rsidP="00CC01ED">
      <w:pPr>
        <w:spacing w:line="240" w:lineRule="auto"/>
        <w:ind w:firstLine="708"/>
        <w:contextualSpacing/>
        <w:jc w:val="both"/>
        <w:rPr>
          <w:rFonts w:ascii="Times New Roman" w:hAnsi="Times New Roman"/>
          <w:sz w:val="24"/>
          <w:szCs w:val="24"/>
        </w:rPr>
      </w:pPr>
    </w:p>
    <w:p w:rsidR="004405A6" w:rsidRDefault="004405A6" w:rsidP="00CC01ED">
      <w:pPr>
        <w:spacing w:line="240" w:lineRule="auto"/>
        <w:ind w:firstLine="708"/>
        <w:contextualSpacing/>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446405</wp:posOffset>
            </wp:positionH>
            <wp:positionV relativeFrom="paragraph">
              <wp:posOffset>125095</wp:posOffset>
            </wp:positionV>
            <wp:extent cx="4347210" cy="1983740"/>
            <wp:effectExtent l="0" t="0" r="0" b="0"/>
            <wp:wrapNone/>
            <wp:docPr id="8"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405A6" w:rsidRDefault="004405A6" w:rsidP="00616A1A">
      <w:pPr>
        <w:spacing w:line="240" w:lineRule="auto"/>
        <w:ind w:firstLine="708"/>
        <w:contextualSpacing/>
        <w:jc w:val="both"/>
        <w:rPr>
          <w:rFonts w:ascii="Times New Roman" w:hAnsi="Times New Roman"/>
          <w:sz w:val="24"/>
          <w:szCs w:val="24"/>
        </w:rPr>
      </w:pPr>
    </w:p>
    <w:p w:rsidR="00616A1A" w:rsidRDefault="00616A1A" w:rsidP="004405A6">
      <w:pPr>
        <w:spacing w:line="240" w:lineRule="auto"/>
        <w:contextualSpacing/>
        <w:jc w:val="both"/>
        <w:rPr>
          <w:rFonts w:ascii="Times New Roman" w:hAnsi="Times New Roman"/>
          <w:sz w:val="24"/>
          <w:szCs w:val="24"/>
        </w:rPr>
      </w:pPr>
    </w:p>
    <w:p w:rsidR="004405A6" w:rsidRDefault="004405A6" w:rsidP="00616A1A">
      <w:pPr>
        <w:spacing w:line="240" w:lineRule="auto"/>
        <w:ind w:firstLine="708"/>
        <w:contextualSpacing/>
        <w:jc w:val="both"/>
        <w:rPr>
          <w:rFonts w:ascii="Times New Roman" w:hAnsi="Times New Roman"/>
          <w:sz w:val="24"/>
          <w:szCs w:val="24"/>
        </w:rPr>
      </w:pPr>
    </w:p>
    <w:p w:rsidR="004405A6" w:rsidRDefault="004405A6" w:rsidP="00616A1A">
      <w:pPr>
        <w:spacing w:line="240" w:lineRule="auto"/>
        <w:ind w:firstLine="708"/>
        <w:contextualSpacing/>
        <w:jc w:val="both"/>
        <w:rPr>
          <w:rFonts w:ascii="Times New Roman" w:hAnsi="Times New Roman"/>
          <w:sz w:val="24"/>
          <w:szCs w:val="24"/>
        </w:rPr>
      </w:pPr>
    </w:p>
    <w:p w:rsidR="004405A6" w:rsidRDefault="004405A6" w:rsidP="00616A1A">
      <w:pPr>
        <w:spacing w:line="240" w:lineRule="auto"/>
        <w:ind w:firstLine="708"/>
        <w:contextualSpacing/>
        <w:jc w:val="both"/>
        <w:rPr>
          <w:rFonts w:ascii="Times New Roman" w:hAnsi="Times New Roman"/>
          <w:sz w:val="24"/>
          <w:szCs w:val="24"/>
        </w:rPr>
      </w:pPr>
    </w:p>
    <w:p w:rsidR="004405A6" w:rsidRDefault="004405A6" w:rsidP="00616A1A">
      <w:pPr>
        <w:spacing w:line="240" w:lineRule="auto"/>
        <w:ind w:firstLine="708"/>
        <w:contextualSpacing/>
        <w:jc w:val="both"/>
        <w:rPr>
          <w:rFonts w:ascii="Times New Roman" w:hAnsi="Times New Roman"/>
          <w:sz w:val="24"/>
          <w:szCs w:val="24"/>
        </w:rPr>
      </w:pPr>
    </w:p>
    <w:p w:rsidR="004405A6" w:rsidRDefault="004405A6" w:rsidP="00616A1A">
      <w:pPr>
        <w:spacing w:line="240" w:lineRule="auto"/>
        <w:ind w:firstLine="708"/>
        <w:contextualSpacing/>
        <w:jc w:val="both"/>
        <w:rPr>
          <w:rFonts w:ascii="Times New Roman" w:hAnsi="Times New Roman"/>
          <w:sz w:val="24"/>
          <w:szCs w:val="24"/>
        </w:rPr>
      </w:pPr>
    </w:p>
    <w:p w:rsidR="004405A6" w:rsidRDefault="004405A6" w:rsidP="00616A1A">
      <w:pPr>
        <w:spacing w:line="240" w:lineRule="auto"/>
        <w:ind w:firstLine="708"/>
        <w:contextualSpacing/>
        <w:jc w:val="both"/>
        <w:rPr>
          <w:rFonts w:ascii="Times New Roman" w:hAnsi="Times New Roman"/>
          <w:sz w:val="24"/>
          <w:szCs w:val="24"/>
        </w:rPr>
      </w:pPr>
    </w:p>
    <w:p w:rsidR="004405A6" w:rsidRDefault="004405A6" w:rsidP="00616A1A">
      <w:pPr>
        <w:spacing w:line="240" w:lineRule="auto"/>
        <w:ind w:firstLine="708"/>
        <w:contextualSpacing/>
        <w:jc w:val="both"/>
        <w:rPr>
          <w:rFonts w:ascii="Times New Roman" w:hAnsi="Times New Roman"/>
          <w:sz w:val="24"/>
          <w:szCs w:val="24"/>
        </w:rPr>
      </w:pPr>
    </w:p>
    <w:p w:rsidR="004405A6" w:rsidRDefault="004405A6" w:rsidP="00616A1A">
      <w:pPr>
        <w:spacing w:line="240" w:lineRule="auto"/>
        <w:ind w:firstLine="708"/>
        <w:contextualSpacing/>
        <w:jc w:val="both"/>
        <w:rPr>
          <w:rFonts w:ascii="Times New Roman" w:hAnsi="Times New Roman"/>
          <w:sz w:val="24"/>
          <w:szCs w:val="24"/>
        </w:rPr>
      </w:pPr>
    </w:p>
    <w:p w:rsidR="002B2DEA" w:rsidRDefault="00616A1A" w:rsidP="00616A1A">
      <w:pPr>
        <w:spacing w:line="240" w:lineRule="auto"/>
        <w:ind w:firstLine="708"/>
        <w:contextualSpacing/>
        <w:jc w:val="both"/>
        <w:rPr>
          <w:rFonts w:ascii="Times New Roman" w:hAnsi="Times New Roman"/>
          <w:sz w:val="24"/>
          <w:szCs w:val="24"/>
        </w:rPr>
      </w:pPr>
      <w:r w:rsidRPr="00070434">
        <w:rPr>
          <w:rFonts w:ascii="Times New Roman" w:hAnsi="Times New Roman"/>
          <w:sz w:val="24"/>
          <w:szCs w:val="24"/>
        </w:rPr>
        <w:t xml:space="preserve">В школе </w:t>
      </w:r>
      <w:r>
        <w:rPr>
          <w:rFonts w:ascii="Times New Roman" w:hAnsi="Times New Roman"/>
          <w:sz w:val="24"/>
          <w:szCs w:val="24"/>
        </w:rPr>
        <w:t>17 отличников, 111</w:t>
      </w:r>
      <w:r w:rsidR="0014316E">
        <w:rPr>
          <w:rFonts w:ascii="Times New Roman" w:hAnsi="Times New Roman"/>
          <w:sz w:val="24"/>
          <w:szCs w:val="24"/>
        </w:rPr>
        <w:t xml:space="preserve">  уча</w:t>
      </w:r>
      <w:r w:rsidRPr="00070434">
        <w:rPr>
          <w:rFonts w:ascii="Times New Roman" w:hAnsi="Times New Roman"/>
          <w:sz w:val="24"/>
          <w:szCs w:val="24"/>
        </w:rPr>
        <w:t xml:space="preserve">щихся успевают на «4» и «5». Таким образом, численность </w:t>
      </w:r>
      <w:r w:rsidR="0014316E">
        <w:rPr>
          <w:rFonts w:ascii="Times New Roman" w:hAnsi="Times New Roman"/>
          <w:sz w:val="24"/>
          <w:szCs w:val="24"/>
        </w:rPr>
        <w:t>уча</w:t>
      </w:r>
      <w:r w:rsidRPr="00070434">
        <w:rPr>
          <w:rFonts w:ascii="Times New Roman" w:hAnsi="Times New Roman"/>
          <w:sz w:val="24"/>
          <w:szCs w:val="24"/>
        </w:rPr>
        <w:t xml:space="preserve">щихся, успевающих на «4» и «5» по результатам промежуточной </w:t>
      </w:r>
      <w:r>
        <w:rPr>
          <w:rFonts w:ascii="Times New Roman" w:hAnsi="Times New Roman"/>
          <w:sz w:val="24"/>
          <w:szCs w:val="24"/>
        </w:rPr>
        <w:t>аттестации</w:t>
      </w:r>
      <w:r w:rsidR="0014316E">
        <w:rPr>
          <w:rFonts w:ascii="Times New Roman" w:hAnsi="Times New Roman"/>
          <w:sz w:val="24"/>
          <w:szCs w:val="24"/>
        </w:rPr>
        <w:t xml:space="preserve"> </w:t>
      </w:r>
      <w:r>
        <w:rPr>
          <w:rFonts w:ascii="Times New Roman" w:hAnsi="Times New Roman"/>
          <w:sz w:val="24"/>
          <w:szCs w:val="24"/>
        </w:rPr>
        <w:t>составляет 128 человек – 26</w:t>
      </w:r>
      <w:r w:rsidRPr="00F44933">
        <w:rPr>
          <w:rFonts w:ascii="Times New Roman" w:hAnsi="Times New Roman"/>
          <w:sz w:val="24"/>
          <w:szCs w:val="24"/>
        </w:rPr>
        <w:t>%.</w:t>
      </w:r>
      <w:r w:rsidR="00EF7069">
        <w:rPr>
          <w:rFonts w:ascii="Times New Roman" w:hAnsi="Times New Roman"/>
          <w:sz w:val="24"/>
          <w:szCs w:val="24"/>
        </w:rPr>
        <w:t xml:space="preserve">  </w:t>
      </w:r>
      <w:r w:rsidR="00C96EF8">
        <w:rPr>
          <w:rFonts w:ascii="Times New Roman" w:hAnsi="Times New Roman"/>
          <w:sz w:val="24"/>
          <w:szCs w:val="24"/>
        </w:rPr>
        <w:t>П</w:t>
      </w:r>
      <w:r>
        <w:rPr>
          <w:rFonts w:ascii="Times New Roman" w:hAnsi="Times New Roman"/>
          <w:sz w:val="24"/>
          <w:szCs w:val="24"/>
        </w:rPr>
        <w:t>о сравнению с предыдущим учебным годом количество учащихся, успевающих на «4</w:t>
      </w:r>
      <w:r w:rsidR="00C96EF8">
        <w:rPr>
          <w:rFonts w:ascii="Times New Roman" w:hAnsi="Times New Roman"/>
          <w:sz w:val="24"/>
          <w:szCs w:val="24"/>
        </w:rPr>
        <w:t xml:space="preserve"> и 5» </w:t>
      </w:r>
      <w:r>
        <w:rPr>
          <w:rFonts w:ascii="Times New Roman" w:hAnsi="Times New Roman"/>
          <w:sz w:val="24"/>
          <w:szCs w:val="24"/>
        </w:rPr>
        <w:t xml:space="preserve">на </w:t>
      </w:r>
      <w:r w:rsidR="0014316E">
        <w:rPr>
          <w:rFonts w:ascii="Times New Roman" w:hAnsi="Times New Roman"/>
          <w:sz w:val="24"/>
          <w:szCs w:val="24"/>
        </w:rPr>
        <w:t xml:space="preserve"> уровне ООО </w:t>
      </w:r>
      <w:r w:rsidR="00EF7069">
        <w:rPr>
          <w:rFonts w:ascii="Times New Roman" w:hAnsi="Times New Roman"/>
          <w:sz w:val="24"/>
          <w:szCs w:val="24"/>
        </w:rPr>
        <w:t xml:space="preserve">и </w:t>
      </w:r>
      <w:r>
        <w:rPr>
          <w:rFonts w:ascii="Times New Roman" w:hAnsi="Times New Roman"/>
          <w:sz w:val="24"/>
          <w:szCs w:val="24"/>
        </w:rPr>
        <w:t xml:space="preserve"> уровне </w:t>
      </w:r>
      <w:r w:rsidR="0014316E">
        <w:rPr>
          <w:rFonts w:ascii="Times New Roman" w:hAnsi="Times New Roman"/>
          <w:sz w:val="24"/>
          <w:szCs w:val="24"/>
        </w:rPr>
        <w:t xml:space="preserve">СОО </w:t>
      </w:r>
      <w:r>
        <w:rPr>
          <w:rFonts w:ascii="Times New Roman" w:hAnsi="Times New Roman"/>
          <w:sz w:val="24"/>
          <w:szCs w:val="24"/>
        </w:rPr>
        <w:t xml:space="preserve"> </w:t>
      </w:r>
      <w:r w:rsidR="0014316E">
        <w:rPr>
          <w:rFonts w:ascii="Times New Roman" w:hAnsi="Times New Roman"/>
          <w:sz w:val="24"/>
          <w:szCs w:val="24"/>
        </w:rPr>
        <w:t xml:space="preserve">увеличилось </w:t>
      </w:r>
      <w:r>
        <w:rPr>
          <w:rFonts w:ascii="Times New Roman" w:hAnsi="Times New Roman"/>
          <w:sz w:val="24"/>
          <w:szCs w:val="24"/>
        </w:rPr>
        <w:t xml:space="preserve">и несколько снизилось на уровне </w:t>
      </w:r>
      <w:r w:rsidR="0014316E">
        <w:rPr>
          <w:rFonts w:ascii="Times New Roman" w:hAnsi="Times New Roman"/>
          <w:sz w:val="24"/>
          <w:szCs w:val="24"/>
        </w:rPr>
        <w:t xml:space="preserve">начального общего </w:t>
      </w:r>
      <w:r>
        <w:rPr>
          <w:rFonts w:ascii="Times New Roman" w:hAnsi="Times New Roman"/>
          <w:sz w:val="24"/>
          <w:szCs w:val="24"/>
        </w:rPr>
        <w:t>образования.</w:t>
      </w:r>
    </w:p>
    <w:p w:rsidR="002B2DEA" w:rsidRPr="002B2DEA" w:rsidRDefault="002B2DEA" w:rsidP="00616A1A">
      <w:pPr>
        <w:spacing w:line="240" w:lineRule="auto"/>
        <w:ind w:firstLine="708"/>
        <w:contextualSpacing/>
        <w:jc w:val="both"/>
        <w:rPr>
          <w:rFonts w:ascii="Times New Roman" w:hAnsi="Times New Roman"/>
          <w:sz w:val="24"/>
          <w:szCs w:val="24"/>
          <w:u w:val="single"/>
        </w:rPr>
      </w:pPr>
      <w:r w:rsidRPr="002B2DEA">
        <w:rPr>
          <w:rFonts w:ascii="Times New Roman" w:hAnsi="Times New Roman"/>
          <w:sz w:val="24"/>
          <w:szCs w:val="24"/>
          <w:u w:val="single"/>
        </w:rPr>
        <w:t>Результаты диагностических работ</w:t>
      </w:r>
    </w:p>
    <w:p w:rsidR="00A952AD" w:rsidRDefault="00616A1A" w:rsidP="00616A1A">
      <w:pPr>
        <w:spacing w:line="240" w:lineRule="auto"/>
        <w:ind w:firstLine="708"/>
        <w:contextualSpacing/>
        <w:jc w:val="both"/>
        <w:rPr>
          <w:rFonts w:ascii="Times New Roman" w:hAnsi="Times New Roman"/>
          <w:sz w:val="24"/>
          <w:szCs w:val="24"/>
        </w:rPr>
      </w:pPr>
      <w:r w:rsidRPr="00F44933">
        <w:rPr>
          <w:rFonts w:ascii="Times New Roman" w:hAnsi="Times New Roman"/>
          <w:sz w:val="24"/>
          <w:szCs w:val="24"/>
        </w:rPr>
        <w:t xml:space="preserve">С целью установления уровня освоения учащимися федерального государственного стандарта общего образования проведены диагностические работы в </w:t>
      </w:r>
      <w:r>
        <w:rPr>
          <w:rFonts w:ascii="Times New Roman" w:hAnsi="Times New Roman"/>
          <w:sz w:val="24"/>
          <w:szCs w:val="24"/>
        </w:rPr>
        <w:t xml:space="preserve">3, 4, 5, </w:t>
      </w:r>
      <w:r w:rsidRPr="00F44933">
        <w:rPr>
          <w:rFonts w:ascii="Times New Roman" w:hAnsi="Times New Roman"/>
          <w:sz w:val="24"/>
          <w:szCs w:val="24"/>
        </w:rPr>
        <w:t>8 и 10 классах.</w:t>
      </w:r>
      <w:r w:rsidR="00A952AD" w:rsidRPr="005937A9">
        <w:rPr>
          <w:rFonts w:ascii="Times New Roman" w:hAnsi="Times New Roman"/>
          <w:sz w:val="24"/>
          <w:szCs w:val="24"/>
        </w:rPr>
        <w:t xml:space="preserve"> </w:t>
      </w:r>
    </w:p>
    <w:p w:rsidR="00616A1A" w:rsidRPr="00326D16" w:rsidRDefault="00616A1A" w:rsidP="00616A1A">
      <w:pPr>
        <w:spacing w:line="240" w:lineRule="auto"/>
        <w:ind w:firstLine="708"/>
        <w:contextualSpacing/>
        <w:jc w:val="both"/>
        <w:rPr>
          <w:rFonts w:ascii="Times New Roman" w:hAnsi="Times New Roman"/>
          <w:sz w:val="24"/>
          <w:szCs w:val="24"/>
        </w:rPr>
      </w:pPr>
      <w:r w:rsidRPr="00A952AD">
        <w:rPr>
          <w:rFonts w:ascii="Times New Roman" w:hAnsi="Times New Roman"/>
          <w:sz w:val="24"/>
          <w:szCs w:val="24"/>
        </w:rPr>
        <w:t xml:space="preserve">В </w:t>
      </w:r>
      <w:r w:rsidRPr="00A952AD">
        <w:rPr>
          <w:rFonts w:ascii="Times New Roman" w:hAnsi="Times New Roman"/>
          <w:b/>
          <w:sz w:val="24"/>
          <w:szCs w:val="24"/>
        </w:rPr>
        <w:t>3-х классах</w:t>
      </w:r>
      <w:r w:rsidRPr="005937A9">
        <w:rPr>
          <w:rFonts w:ascii="Times New Roman" w:hAnsi="Times New Roman"/>
          <w:sz w:val="24"/>
          <w:szCs w:val="24"/>
        </w:rPr>
        <w:t xml:space="preserve"> городская  комплексная диагностическая работы проводилась с </w:t>
      </w:r>
      <w:r w:rsidRPr="000C3231">
        <w:rPr>
          <w:rFonts w:ascii="Times New Roman" w:hAnsi="Times New Roman"/>
          <w:sz w:val="24"/>
          <w:szCs w:val="24"/>
        </w:rPr>
        <w:t>целью выявления уровня достижения планируемых результатов освоения междисциплинарной программы «Формирование универсальных учебных действий» (раздел «Чтение. Работа с текстом») учащимися 3 классов ОУ города Нижний Тагил в условиях реализации ФГОС НОО. Работу выполняли 50 человек</w:t>
      </w:r>
      <w:r w:rsidR="0098290E">
        <w:rPr>
          <w:rFonts w:ascii="Times New Roman" w:hAnsi="Times New Roman"/>
          <w:sz w:val="24"/>
          <w:szCs w:val="24"/>
        </w:rPr>
        <w:t xml:space="preserve">, из них 9 человек – учащиеся  класса для детей с  </w:t>
      </w:r>
      <w:r>
        <w:rPr>
          <w:rFonts w:ascii="Times New Roman" w:hAnsi="Times New Roman"/>
          <w:sz w:val="24"/>
          <w:szCs w:val="24"/>
        </w:rPr>
        <w:t xml:space="preserve"> ЗПР, согласно методическим рекомендациям, результаты работы данных учащихся не учитывались</w:t>
      </w:r>
      <w:r w:rsidRPr="000C3231">
        <w:rPr>
          <w:rFonts w:ascii="Times New Roman" w:hAnsi="Times New Roman"/>
          <w:sz w:val="24"/>
          <w:szCs w:val="24"/>
        </w:rPr>
        <w:t xml:space="preserve">. Анализ  результатов выполнения  комплексной диагностической  работы показал </w:t>
      </w:r>
      <w:r w:rsidRPr="00C1338D">
        <w:rPr>
          <w:rFonts w:ascii="Times New Roman" w:hAnsi="Times New Roman"/>
          <w:sz w:val="24"/>
          <w:szCs w:val="24"/>
        </w:rPr>
        <w:t>повышенный</w:t>
      </w:r>
      <w:r>
        <w:rPr>
          <w:rFonts w:ascii="Times New Roman" w:hAnsi="Times New Roman"/>
          <w:sz w:val="24"/>
          <w:szCs w:val="24"/>
        </w:rPr>
        <w:t xml:space="preserve"> (57%) </w:t>
      </w:r>
      <w:r w:rsidRPr="000C3231">
        <w:rPr>
          <w:rFonts w:ascii="Times New Roman" w:hAnsi="Times New Roman"/>
          <w:sz w:val="24"/>
          <w:szCs w:val="24"/>
        </w:rPr>
        <w:t xml:space="preserve">  </w:t>
      </w:r>
      <w:r>
        <w:rPr>
          <w:rFonts w:ascii="Times New Roman" w:hAnsi="Times New Roman"/>
          <w:sz w:val="24"/>
          <w:szCs w:val="24"/>
        </w:rPr>
        <w:t xml:space="preserve">и базовый (38%)  </w:t>
      </w:r>
      <w:r w:rsidRPr="000C3231">
        <w:rPr>
          <w:rFonts w:ascii="Times New Roman" w:hAnsi="Times New Roman"/>
          <w:sz w:val="24"/>
          <w:szCs w:val="24"/>
        </w:rPr>
        <w:t xml:space="preserve"> уровень</w:t>
      </w:r>
      <w:r>
        <w:rPr>
          <w:rFonts w:ascii="Times New Roman" w:hAnsi="Times New Roman"/>
          <w:sz w:val="24"/>
          <w:szCs w:val="24"/>
        </w:rPr>
        <w:t xml:space="preserve"> </w:t>
      </w:r>
      <w:r w:rsidRPr="000C3231">
        <w:rPr>
          <w:rFonts w:ascii="Times New Roman" w:hAnsi="Times New Roman"/>
          <w:sz w:val="24"/>
          <w:szCs w:val="24"/>
        </w:rPr>
        <w:t xml:space="preserve">сформированности УУД   </w:t>
      </w:r>
      <w:r>
        <w:rPr>
          <w:rFonts w:ascii="Times New Roman" w:hAnsi="Times New Roman"/>
          <w:sz w:val="24"/>
          <w:szCs w:val="24"/>
        </w:rPr>
        <w:t xml:space="preserve">у </w:t>
      </w:r>
      <w:r w:rsidRPr="000C3231">
        <w:rPr>
          <w:rFonts w:ascii="Times New Roman" w:hAnsi="Times New Roman"/>
          <w:sz w:val="24"/>
          <w:szCs w:val="24"/>
        </w:rPr>
        <w:t>уча</w:t>
      </w:r>
      <w:r>
        <w:rPr>
          <w:rFonts w:ascii="Times New Roman" w:hAnsi="Times New Roman"/>
          <w:sz w:val="24"/>
          <w:szCs w:val="24"/>
        </w:rPr>
        <w:t>щих</w:t>
      </w:r>
      <w:r w:rsidRPr="000C3231">
        <w:rPr>
          <w:rFonts w:ascii="Times New Roman" w:hAnsi="Times New Roman"/>
          <w:sz w:val="24"/>
          <w:szCs w:val="24"/>
        </w:rPr>
        <w:t>ся</w:t>
      </w:r>
      <w:r>
        <w:rPr>
          <w:rFonts w:ascii="Times New Roman" w:hAnsi="Times New Roman"/>
          <w:sz w:val="24"/>
          <w:szCs w:val="24"/>
        </w:rPr>
        <w:t xml:space="preserve"> 3б класса. </w:t>
      </w:r>
      <w:r w:rsidRPr="000C3231">
        <w:rPr>
          <w:rFonts w:ascii="Times New Roman" w:hAnsi="Times New Roman"/>
          <w:sz w:val="24"/>
          <w:szCs w:val="24"/>
        </w:rPr>
        <w:t xml:space="preserve"> </w:t>
      </w:r>
      <w:r>
        <w:rPr>
          <w:rFonts w:ascii="Times New Roman" w:hAnsi="Times New Roman"/>
          <w:sz w:val="24"/>
          <w:szCs w:val="24"/>
        </w:rPr>
        <w:t>Можно отметить, что в  целом</w:t>
      </w:r>
      <w:r w:rsidR="001E44E9">
        <w:rPr>
          <w:rFonts w:ascii="Times New Roman" w:hAnsi="Times New Roman"/>
          <w:sz w:val="24"/>
          <w:szCs w:val="24"/>
        </w:rPr>
        <w:t xml:space="preserve">, </w:t>
      </w:r>
      <w:r>
        <w:rPr>
          <w:rFonts w:ascii="Times New Roman" w:hAnsi="Times New Roman"/>
          <w:sz w:val="24"/>
          <w:szCs w:val="24"/>
        </w:rPr>
        <w:t xml:space="preserve"> педагог, Большакова Н. В., работающая в данном классе,  грамотно осуществляет</w:t>
      </w:r>
      <w:r w:rsidRPr="000C3231">
        <w:rPr>
          <w:rFonts w:ascii="Times New Roman" w:hAnsi="Times New Roman"/>
          <w:sz w:val="24"/>
          <w:szCs w:val="24"/>
        </w:rPr>
        <w:t xml:space="preserve"> системно – деятельностный подхо</w:t>
      </w:r>
      <w:r>
        <w:rPr>
          <w:rFonts w:ascii="Times New Roman" w:hAnsi="Times New Roman"/>
          <w:sz w:val="24"/>
          <w:szCs w:val="24"/>
        </w:rPr>
        <w:t>д в обучении, что способствует</w:t>
      </w:r>
      <w:r w:rsidRPr="000C3231">
        <w:rPr>
          <w:rFonts w:ascii="Times New Roman" w:hAnsi="Times New Roman"/>
          <w:sz w:val="24"/>
          <w:szCs w:val="24"/>
        </w:rPr>
        <w:t xml:space="preserve"> формированию предметных и метапредметных результатов, заложенных в образовательных  программах по реализации ФГОС НОО.</w:t>
      </w:r>
      <w:r>
        <w:rPr>
          <w:rFonts w:ascii="Times New Roman" w:hAnsi="Times New Roman"/>
          <w:sz w:val="24"/>
          <w:szCs w:val="24"/>
        </w:rPr>
        <w:t xml:space="preserve"> Между тем</w:t>
      </w:r>
      <w:r w:rsidR="001E44E9">
        <w:rPr>
          <w:rFonts w:ascii="Times New Roman" w:hAnsi="Times New Roman"/>
          <w:sz w:val="24"/>
          <w:szCs w:val="24"/>
        </w:rPr>
        <w:t xml:space="preserve">, </w:t>
      </w:r>
      <w:r>
        <w:rPr>
          <w:rFonts w:ascii="Times New Roman" w:hAnsi="Times New Roman"/>
          <w:sz w:val="24"/>
          <w:szCs w:val="24"/>
        </w:rPr>
        <w:t xml:space="preserve"> учащиеся 3А класса продемонстрировали  базовый (23%) и пониженный (23%) </w:t>
      </w:r>
      <w:r w:rsidRPr="000C3231">
        <w:rPr>
          <w:rFonts w:ascii="Times New Roman" w:hAnsi="Times New Roman"/>
          <w:sz w:val="24"/>
          <w:szCs w:val="24"/>
        </w:rPr>
        <w:t>уровень сформированности навыка осмысленного чтения, в том числе, навыка аналитической работы с текстом, выполнения межпредметных заданий на основе</w:t>
      </w:r>
      <w:r>
        <w:rPr>
          <w:rFonts w:ascii="Times New Roman" w:hAnsi="Times New Roman"/>
          <w:sz w:val="24"/>
          <w:szCs w:val="24"/>
        </w:rPr>
        <w:t xml:space="preserve"> единого текста</w:t>
      </w:r>
      <w:r w:rsidRPr="000C3231">
        <w:rPr>
          <w:rFonts w:ascii="Times New Roman" w:hAnsi="Times New Roman"/>
          <w:sz w:val="24"/>
          <w:szCs w:val="24"/>
        </w:rPr>
        <w:t>.</w:t>
      </w:r>
      <w:r>
        <w:rPr>
          <w:rFonts w:ascii="Times New Roman" w:hAnsi="Times New Roman"/>
          <w:sz w:val="24"/>
          <w:szCs w:val="24"/>
        </w:rPr>
        <w:t xml:space="preserve"> </w:t>
      </w:r>
      <w:r w:rsidRPr="000C3231">
        <w:rPr>
          <w:rFonts w:ascii="Times New Roman" w:hAnsi="Times New Roman"/>
          <w:sz w:val="24"/>
          <w:szCs w:val="24"/>
        </w:rPr>
        <w:t xml:space="preserve">  </w:t>
      </w:r>
      <w:r>
        <w:rPr>
          <w:rFonts w:ascii="Times New Roman" w:hAnsi="Times New Roman"/>
          <w:sz w:val="24"/>
          <w:szCs w:val="24"/>
        </w:rPr>
        <w:t>Частично данный факт можно объяснить ежегодной сменой учителя в данном классе.</w:t>
      </w:r>
      <w:r w:rsidR="001E44E9">
        <w:rPr>
          <w:rFonts w:ascii="Times New Roman" w:hAnsi="Times New Roman"/>
          <w:sz w:val="24"/>
          <w:szCs w:val="24"/>
        </w:rPr>
        <w:t xml:space="preserve"> В целом, результаты</w:t>
      </w:r>
      <w:r w:rsidR="003D3337">
        <w:rPr>
          <w:rFonts w:ascii="Times New Roman" w:hAnsi="Times New Roman"/>
          <w:sz w:val="24"/>
          <w:szCs w:val="24"/>
        </w:rPr>
        <w:t>,</w:t>
      </w:r>
      <w:r w:rsidR="001E44E9">
        <w:rPr>
          <w:rFonts w:ascii="Times New Roman" w:hAnsi="Times New Roman"/>
          <w:sz w:val="24"/>
          <w:szCs w:val="24"/>
        </w:rPr>
        <w:t xml:space="preserve"> полученные</w:t>
      </w:r>
      <w:r w:rsidR="003D3337">
        <w:rPr>
          <w:rFonts w:ascii="Times New Roman" w:hAnsi="Times New Roman"/>
          <w:sz w:val="24"/>
          <w:szCs w:val="24"/>
        </w:rPr>
        <w:t xml:space="preserve"> </w:t>
      </w:r>
      <w:r>
        <w:rPr>
          <w:rFonts w:ascii="Times New Roman" w:hAnsi="Times New Roman"/>
          <w:sz w:val="24"/>
          <w:szCs w:val="24"/>
        </w:rPr>
        <w:t>в ходе ДКР в третьих классах, сравнимы с результатами прошлого учебного года.</w:t>
      </w:r>
    </w:p>
    <w:p w:rsidR="00616A1A" w:rsidRDefault="00616A1A" w:rsidP="00616A1A">
      <w:pPr>
        <w:spacing w:line="240" w:lineRule="auto"/>
        <w:ind w:firstLine="708"/>
        <w:contextualSpacing/>
        <w:jc w:val="both"/>
        <w:rPr>
          <w:rFonts w:ascii="Times New Roman" w:hAnsi="Times New Roman"/>
          <w:sz w:val="24"/>
          <w:szCs w:val="24"/>
        </w:rPr>
      </w:pPr>
      <w:r w:rsidRPr="00326D16">
        <w:rPr>
          <w:rFonts w:ascii="Times New Roman" w:hAnsi="Times New Roman"/>
          <w:sz w:val="24"/>
          <w:szCs w:val="24"/>
        </w:rPr>
        <w:t xml:space="preserve">В </w:t>
      </w:r>
      <w:r w:rsidRPr="00F9286F">
        <w:rPr>
          <w:rFonts w:ascii="Times New Roman" w:hAnsi="Times New Roman"/>
          <w:b/>
          <w:sz w:val="24"/>
          <w:szCs w:val="24"/>
        </w:rPr>
        <w:t>4-х</w:t>
      </w:r>
      <w:r w:rsidRPr="00326D16">
        <w:rPr>
          <w:rFonts w:ascii="Times New Roman" w:hAnsi="Times New Roman"/>
          <w:sz w:val="24"/>
          <w:szCs w:val="24"/>
        </w:rPr>
        <w:t xml:space="preserve"> </w:t>
      </w:r>
      <w:r w:rsidRPr="00F9286F">
        <w:rPr>
          <w:rFonts w:ascii="Times New Roman" w:hAnsi="Times New Roman"/>
          <w:b/>
          <w:sz w:val="24"/>
          <w:szCs w:val="24"/>
        </w:rPr>
        <w:t>классах</w:t>
      </w:r>
      <w:r w:rsidRPr="00326D16">
        <w:rPr>
          <w:rFonts w:ascii="Times New Roman" w:hAnsi="Times New Roman"/>
          <w:sz w:val="24"/>
          <w:szCs w:val="24"/>
        </w:rPr>
        <w:t xml:space="preserve"> при проведении областных контрольных работ </w:t>
      </w:r>
      <w:r>
        <w:rPr>
          <w:rFonts w:ascii="Times New Roman" w:hAnsi="Times New Roman"/>
          <w:sz w:val="24"/>
          <w:szCs w:val="24"/>
        </w:rPr>
        <w:t xml:space="preserve">по математике, русскому языку и окружающему миру </w:t>
      </w:r>
      <w:r w:rsidR="001E44E9">
        <w:rPr>
          <w:rFonts w:ascii="Times New Roman" w:hAnsi="Times New Roman"/>
          <w:sz w:val="24"/>
          <w:szCs w:val="24"/>
        </w:rPr>
        <w:t>уча</w:t>
      </w:r>
      <w:r w:rsidRPr="00326D16">
        <w:rPr>
          <w:rFonts w:ascii="Times New Roman" w:hAnsi="Times New Roman"/>
          <w:sz w:val="24"/>
          <w:szCs w:val="24"/>
        </w:rPr>
        <w:t xml:space="preserve">щиеся показали </w:t>
      </w:r>
      <w:r>
        <w:rPr>
          <w:rFonts w:ascii="Times New Roman" w:hAnsi="Times New Roman"/>
          <w:sz w:val="24"/>
          <w:szCs w:val="24"/>
        </w:rPr>
        <w:t xml:space="preserve">в основном </w:t>
      </w:r>
      <w:r w:rsidRPr="00172BAC">
        <w:rPr>
          <w:rFonts w:ascii="Times New Roman" w:hAnsi="Times New Roman"/>
          <w:sz w:val="24"/>
          <w:szCs w:val="24"/>
        </w:rPr>
        <w:t>базовый уровень.</w:t>
      </w:r>
    </w:p>
    <w:p w:rsidR="00616A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Впервые диагностические контрольные работы в 2014-2015 учебном году были проведены в </w:t>
      </w:r>
      <w:r>
        <w:rPr>
          <w:rFonts w:ascii="Times New Roman" w:hAnsi="Times New Roman"/>
          <w:b/>
          <w:sz w:val="24"/>
          <w:szCs w:val="24"/>
        </w:rPr>
        <w:t xml:space="preserve">5-х </w:t>
      </w:r>
      <w:r w:rsidRPr="00F9286F">
        <w:rPr>
          <w:rFonts w:ascii="Times New Roman" w:hAnsi="Times New Roman"/>
          <w:b/>
          <w:sz w:val="24"/>
          <w:szCs w:val="24"/>
        </w:rPr>
        <w:t>классах</w:t>
      </w:r>
      <w:r>
        <w:rPr>
          <w:rFonts w:ascii="Times New Roman" w:hAnsi="Times New Roman"/>
          <w:sz w:val="24"/>
          <w:szCs w:val="24"/>
        </w:rPr>
        <w:t xml:space="preserve"> (русский язык, математика, комплексная работа – биология, история, естествознание). В выполнении данных работ участвовали 52 пятиклассника (в 5в классе, классе для детей с ЗПР, данные работы не проводились). Учащиеся продемонстрировали следующие результаты:</w:t>
      </w:r>
    </w:p>
    <w:p w:rsidR="003E297B" w:rsidRDefault="003E297B" w:rsidP="00616A1A">
      <w:pPr>
        <w:spacing w:line="240" w:lineRule="auto"/>
        <w:ind w:firstLine="708"/>
        <w:contextualSpacing/>
        <w:jc w:val="both"/>
        <w:rPr>
          <w:rFonts w:ascii="Times New Roman" w:hAnsi="Times New Roman"/>
          <w:sz w:val="24"/>
          <w:szCs w:val="24"/>
        </w:rPr>
      </w:pPr>
    </w:p>
    <w:p w:rsidR="003E297B" w:rsidRDefault="003E297B" w:rsidP="00616A1A">
      <w:pPr>
        <w:spacing w:line="240" w:lineRule="auto"/>
        <w:ind w:firstLine="708"/>
        <w:contextualSpacing/>
        <w:jc w:val="both"/>
        <w:rPr>
          <w:rFonts w:ascii="Times New Roman" w:hAnsi="Times New Roman"/>
          <w:sz w:val="24"/>
          <w:szCs w:val="24"/>
        </w:rPr>
      </w:pPr>
    </w:p>
    <w:tbl>
      <w:tblPr>
        <w:tblW w:w="10244"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1038"/>
        <w:gridCol w:w="956"/>
        <w:gridCol w:w="1260"/>
        <w:gridCol w:w="1101"/>
        <w:gridCol w:w="935"/>
        <w:gridCol w:w="1204"/>
        <w:gridCol w:w="1082"/>
        <w:gridCol w:w="935"/>
        <w:gridCol w:w="1223"/>
      </w:tblGrid>
      <w:tr w:rsidR="00616A1A" w:rsidTr="00500AD5">
        <w:tc>
          <w:tcPr>
            <w:tcW w:w="510" w:type="dxa"/>
          </w:tcPr>
          <w:p w:rsidR="00616A1A" w:rsidRPr="003F1009" w:rsidRDefault="00616A1A" w:rsidP="00500AD5">
            <w:pPr>
              <w:spacing w:line="240" w:lineRule="auto"/>
              <w:contextualSpacing/>
              <w:jc w:val="both"/>
              <w:rPr>
                <w:rFonts w:ascii="Times New Roman" w:hAnsi="Times New Roman"/>
                <w:sz w:val="24"/>
                <w:szCs w:val="24"/>
              </w:rPr>
            </w:pPr>
          </w:p>
        </w:tc>
        <w:tc>
          <w:tcPr>
            <w:tcW w:w="3254" w:type="dxa"/>
            <w:gridSpan w:val="3"/>
          </w:tcPr>
          <w:p w:rsidR="00616A1A" w:rsidRPr="003F1009" w:rsidRDefault="00616A1A" w:rsidP="00500AD5">
            <w:pPr>
              <w:spacing w:line="240" w:lineRule="auto"/>
              <w:contextualSpacing/>
              <w:jc w:val="center"/>
              <w:rPr>
                <w:rFonts w:ascii="Times New Roman" w:hAnsi="Times New Roman"/>
              </w:rPr>
            </w:pPr>
            <w:r w:rsidRPr="003F1009">
              <w:rPr>
                <w:rFonts w:ascii="Times New Roman" w:hAnsi="Times New Roman"/>
              </w:rPr>
              <w:t>Русский язык</w:t>
            </w:r>
          </w:p>
        </w:tc>
        <w:tc>
          <w:tcPr>
            <w:tcW w:w="3240" w:type="dxa"/>
            <w:gridSpan w:val="3"/>
          </w:tcPr>
          <w:p w:rsidR="00616A1A" w:rsidRPr="003F1009" w:rsidRDefault="00616A1A" w:rsidP="00500AD5">
            <w:pPr>
              <w:spacing w:line="240" w:lineRule="auto"/>
              <w:contextualSpacing/>
              <w:jc w:val="center"/>
              <w:rPr>
                <w:rFonts w:ascii="Times New Roman" w:hAnsi="Times New Roman"/>
              </w:rPr>
            </w:pPr>
            <w:r w:rsidRPr="003F1009">
              <w:rPr>
                <w:rFonts w:ascii="Times New Roman" w:hAnsi="Times New Roman"/>
              </w:rPr>
              <w:t>математика</w:t>
            </w:r>
          </w:p>
        </w:tc>
        <w:tc>
          <w:tcPr>
            <w:tcW w:w="3240" w:type="dxa"/>
            <w:gridSpan w:val="3"/>
          </w:tcPr>
          <w:p w:rsidR="00616A1A" w:rsidRPr="003F1009" w:rsidRDefault="00616A1A" w:rsidP="00500AD5">
            <w:pPr>
              <w:spacing w:line="240" w:lineRule="auto"/>
              <w:contextualSpacing/>
              <w:jc w:val="center"/>
              <w:rPr>
                <w:rFonts w:ascii="Times New Roman" w:hAnsi="Times New Roman"/>
              </w:rPr>
            </w:pPr>
            <w:r w:rsidRPr="00A952AD">
              <w:rPr>
                <w:rFonts w:ascii="Times New Roman" w:hAnsi="Times New Roman"/>
              </w:rPr>
              <w:t>Комплексная работа</w:t>
            </w:r>
          </w:p>
        </w:tc>
      </w:tr>
      <w:tr w:rsidR="00616A1A" w:rsidTr="00500AD5">
        <w:tc>
          <w:tcPr>
            <w:tcW w:w="510" w:type="dxa"/>
          </w:tcPr>
          <w:p w:rsidR="00616A1A" w:rsidRPr="003F1009" w:rsidRDefault="00616A1A" w:rsidP="00500AD5">
            <w:pPr>
              <w:spacing w:line="240" w:lineRule="auto"/>
              <w:contextualSpacing/>
              <w:jc w:val="both"/>
              <w:rPr>
                <w:rFonts w:ascii="Times New Roman" w:hAnsi="Times New Roman"/>
                <w:sz w:val="24"/>
                <w:szCs w:val="24"/>
              </w:rPr>
            </w:pPr>
          </w:p>
        </w:tc>
        <w:tc>
          <w:tcPr>
            <w:tcW w:w="1038" w:type="dxa"/>
          </w:tcPr>
          <w:p w:rsidR="00616A1A" w:rsidRPr="003F1009" w:rsidRDefault="00616A1A" w:rsidP="00500AD5">
            <w:pPr>
              <w:spacing w:line="240" w:lineRule="auto"/>
              <w:contextualSpacing/>
              <w:jc w:val="both"/>
              <w:rPr>
                <w:rFonts w:ascii="Times New Roman" w:hAnsi="Times New Roman"/>
                <w:sz w:val="20"/>
                <w:szCs w:val="20"/>
              </w:rPr>
            </w:pPr>
            <w:r w:rsidRPr="003F1009">
              <w:rPr>
                <w:rFonts w:ascii="Times New Roman" w:hAnsi="Times New Roman"/>
                <w:sz w:val="20"/>
                <w:szCs w:val="20"/>
              </w:rPr>
              <w:t>Низкий уровень чел.</w:t>
            </w:r>
          </w:p>
        </w:tc>
        <w:tc>
          <w:tcPr>
            <w:tcW w:w="956" w:type="dxa"/>
          </w:tcPr>
          <w:p w:rsidR="00616A1A" w:rsidRPr="003F1009" w:rsidRDefault="00616A1A" w:rsidP="00500AD5">
            <w:pPr>
              <w:spacing w:line="240" w:lineRule="auto"/>
              <w:contextualSpacing/>
              <w:jc w:val="both"/>
              <w:rPr>
                <w:rFonts w:ascii="Times New Roman" w:hAnsi="Times New Roman"/>
                <w:sz w:val="20"/>
                <w:szCs w:val="20"/>
              </w:rPr>
            </w:pPr>
            <w:r w:rsidRPr="003F1009">
              <w:rPr>
                <w:rFonts w:ascii="Times New Roman" w:hAnsi="Times New Roman"/>
                <w:sz w:val="20"/>
                <w:szCs w:val="20"/>
              </w:rPr>
              <w:t>Базовый уровень чел</w:t>
            </w:r>
          </w:p>
        </w:tc>
        <w:tc>
          <w:tcPr>
            <w:tcW w:w="1260" w:type="dxa"/>
          </w:tcPr>
          <w:p w:rsidR="00616A1A" w:rsidRPr="003F1009" w:rsidRDefault="00616A1A" w:rsidP="00500AD5">
            <w:pPr>
              <w:spacing w:line="240" w:lineRule="auto"/>
              <w:contextualSpacing/>
              <w:rPr>
                <w:rFonts w:ascii="Times New Roman" w:hAnsi="Times New Roman"/>
                <w:sz w:val="20"/>
                <w:szCs w:val="20"/>
              </w:rPr>
            </w:pPr>
            <w:r w:rsidRPr="003F1009">
              <w:rPr>
                <w:rFonts w:ascii="Times New Roman" w:hAnsi="Times New Roman"/>
                <w:sz w:val="20"/>
                <w:szCs w:val="20"/>
              </w:rPr>
              <w:t>Повышенный уровень чел</w:t>
            </w:r>
          </w:p>
        </w:tc>
        <w:tc>
          <w:tcPr>
            <w:tcW w:w="1101" w:type="dxa"/>
          </w:tcPr>
          <w:p w:rsidR="00616A1A" w:rsidRPr="003F1009" w:rsidRDefault="00616A1A" w:rsidP="00500AD5">
            <w:pPr>
              <w:spacing w:line="240" w:lineRule="auto"/>
              <w:contextualSpacing/>
              <w:jc w:val="both"/>
              <w:rPr>
                <w:rFonts w:ascii="Times New Roman" w:hAnsi="Times New Roman"/>
                <w:sz w:val="20"/>
                <w:szCs w:val="20"/>
              </w:rPr>
            </w:pPr>
            <w:r w:rsidRPr="003F1009">
              <w:rPr>
                <w:rFonts w:ascii="Times New Roman" w:hAnsi="Times New Roman"/>
                <w:sz w:val="20"/>
                <w:szCs w:val="20"/>
              </w:rPr>
              <w:t>Низкий уровень чел</w:t>
            </w:r>
          </w:p>
        </w:tc>
        <w:tc>
          <w:tcPr>
            <w:tcW w:w="935" w:type="dxa"/>
          </w:tcPr>
          <w:p w:rsidR="00616A1A" w:rsidRPr="003F1009" w:rsidRDefault="00616A1A" w:rsidP="00500AD5">
            <w:pPr>
              <w:spacing w:line="240" w:lineRule="auto"/>
              <w:contextualSpacing/>
              <w:jc w:val="both"/>
              <w:rPr>
                <w:rFonts w:ascii="Times New Roman" w:hAnsi="Times New Roman"/>
                <w:sz w:val="20"/>
                <w:szCs w:val="20"/>
              </w:rPr>
            </w:pPr>
            <w:r w:rsidRPr="003F1009">
              <w:rPr>
                <w:rFonts w:ascii="Times New Roman" w:hAnsi="Times New Roman"/>
                <w:sz w:val="20"/>
                <w:szCs w:val="20"/>
              </w:rPr>
              <w:t>Базовый уровень чел</w:t>
            </w:r>
          </w:p>
        </w:tc>
        <w:tc>
          <w:tcPr>
            <w:tcW w:w="1204" w:type="dxa"/>
          </w:tcPr>
          <w:p w:rsidR="00616A1A" w:rsidRPr="003F1009" w:rsidRDefault="00616A1A" w:rsidP="00500AD5">
            <w:pPr>
              <w:spacing w:line="240" w:lineRule="auto"/>
              <w:contextualSpacing/>
              <w:jc w:val="center"/>
              <w:rPr>
                <w:rFonts w:ascii="Times New Roman" w:hAnsi="Times New Roman"/>
                <w:sz w:val="20"/>
                <w:szCs w:val="20"/>
              </w:rPr>
            </w:pPr>
            <w:r w:rsidRPr="003F1009">
              <w:rPr>
                <w:rFonts w:ascii="Times New Roman" w:hAnsi="Times New Roman"/>
                <w:sz w:val="20"/>
                <w:szCs w:val="20"/>
              </w:rPr>
              <w:t>Повышенный уровень чел</w:t>
            </w:r>
          </w:p>
        </w:tc>
        <w:tc>
          <w:tcPr>
            <w:tcW w:w="1082" w:type="dxa"/>
          </w:tcPr>
          <w:p w:rsidR="00616A1A" w:rsidRPr="003F1009" w:rsidRDefault="00616A1A" w:rsidP="00500AD5">
            <w:pPr>
              <w:spacing w:line="240" w:lineRule="auto"/>
              <w:contextualSpacing/>
              <w:jc w:val="both"/>
              <w:rPr>
                <w:rFonts w:ascii="Times New Roman" w:hAnsi="Times New Roman"/>
                <w:sz w:val="20"/>
                <w:szCs w:val="20"/>
              </w:rPr>
            </w:pPr>
            <w:r w:rsidRPr="003F1009">
              <w:rPr>
                <w:rFonts w:ascii="Times New Roman" w:hAnsi="Times New Roman"/>
                <w:sz w:val="20"/>
                <w:szCs w:val="20"/>
              </w:rPr>
              <w:t>Низкий уровень чел</w:t>
            </w:r>
          </w:p>
        </w:tc>
        <w:tc>
          <w:tcPr>
            <w:tcW w:w="935" w:type="dxa"/>
          </w:tcPr>
          <w:p w:rsidR="00616A1A" w:rsidRPr="003F1009" w:rsidRDefault="00616A1A" w:rsidP="00500AD5">
            <w:pPr>
              <w:spacing w:line="240" w:lineRule="auto"/>
              <w:contextualSpacing/>
              <w:jc w:val="both"/>
              <w:rPr>
                <w:rFonts w:ascii="Times New Roman" w:hAnsi="Times New Roman"/>
                <w:sz w:val="20"/>
                <w:szCs w:val="20"/>
              </w:rPr>
            </w:pPr>
            <w:r w:rsidRPr="003F1009">
              <w:rPr>
                <w:rFonts w:ascii="Times New Roman" w:hAnsi="Times New Roman"/>
                <w:sz w:val="20"/>
                <w:szCs w:val="20"/>
              </w:rPr>
              <w:t>Базовый уровень чел</w:t>
            </w:r>
          </w:p>
        </w:tc>
        <w:tc>
          <w:tcPr>
            <w:tcW w:w="1223" w:type="dxa"/>
          </w:tcPr>
          <w:p w:rsidR="00616A1A" w:rsidRPr="003F1009" w:rsidRDefault="00616A1A" w:rsidP="00500AD5">
            <w:pPr>
              <w:spacing w:line="240" w:lineRule="auto"/>
              <w:contextualSpacing/>
              <w:jc w:val="center"/>
              <w:rPr>
                <w:rFonts w:ascii="Times New Roman" w:hAnsi="Times New Roman"/>
                <w:sz w:val="20"/>
                <w:szCs w:val="20"/>
              </w:rPr>
            </w:pPr>
            <w:r w:rsidRPr="003F1009">
              <w:rPr>
                <w:rFonts w:ascii="Times New Roman" w:hAnsi="Times New Roman"/>
                <w:sz w:val="20"/>
                <w:szCs w:val="20"/>
              </w:rPr>
              <w:t>Повышенный уровень чел</w:t>
            </w:r>
          </w:p>
        </w:tc>
      </w:tr>
      <w:tr w:rsidR="00616A1A" w:rsidTr="00500AD5">
        <w:tc>
          <w:tcPr>
            <w:tcW w:w="510" w:type="dxa"/>
          </w:tcPr>
          <w:p w:rsidR="00616A1A" w:rsidRPr="003F1009" w:rsidRDefault="00616A1A" w:rsidP="00500AD5">
            <w:pPr>
              <w:spacing w:line="240" w:lineRule="auto"/>
              <w:contextualSpacing/>
              <w:jc w:val="both"/>
              <w:rPr>
                <w:rFonts w:ascii="Times New Roman" w:hAnsi="Times New Roman"/>
                <w:sz w:val="24"/>
                <w:szCs w:val="24"/>
              </w:rPr>
            </w:pPr>
            <w:r w:rsidRPr="003F1009">
              <w:rPr>
                <w:rFonts w:ascii="Times New Roman" w:hAnsi="Times New Roman"/>
                <w:sz w:val="24"/>
                <w:szCs w:val="24"/>
              </w:rPr>
              <w:t>5А</w:t>
            </w:r>
          </w:p>
        </w:tc>
        <w:tc>
          <w:tcPr>
            <w:tcW w:w="1038" w:type="dxa"/>
          </w:tcPr>
          <w:p w:rsidR="00616A1A" w:rsidRPr="003F1009" w:rsidRDefault="00616A1A" w:rsidP="00500AD5">
            <w:pPr>
              <w:spacing w:line="240" w:lineRule="auto"/>
              <w:contextualSpacing/>
              <w:jc w:val="both"/>
              <w:rPr>
                <w:rFonts w:ascii="Times New Roman" w:hAnsi="Times New Roman"/>
                <w:sz w:val="24"/>
                <w:szCs w:val="24"/>
              </w:rPr>
            </w:pPr>
            <w:r>
              <w:rPr>
                <w:rFonts w:ascii="Times New Roman" w:hAnsi="Times New Roman"/>
                <w:sz w:val="24"/>
                <w:szCs w:val="24"/>
              </w:rPr>
              <w:t>14</w:t>
            </w:r>
          </w:p>
        </w:tc>
        <w:tc>
          <w:tcPr>
            <w:tcW w:w="956" w:type="dxa"/>
          </w:tcPr>
          <w:p w:rsidR="00616A1A" w:rsidRPr="003F1009" w:rsidRDefault="00616A1A" w:rsidP="00500AD5">
            <w:pPr>
              <w:spacing w:line="240" w:lineRule="auto"/>
              <w:contextualSpacing/>
              <w:jc w:val="both"/>
              <w:rPr>
                <w:rFonts w:ascii="Times New Roman" w:hAnsi="Times New Roman"/>
                <w:sz w:val="24"/>
                <w:szCs w:val="24"/>
              </w:rPr>
            </w:pPr>
            <w:r>
              <w:rPr>
                <w:rFonts w:ascii="Times New Roman" w:hAnsi="Times New Roman"/>
                <w:sz w:val="24"/>
                <w:szCs w:val="24"/>
              </w:rPr>
              <w:t>2</w:t>
            </w:r>
          </w:p>
        </w:tc>
        <w:tc>
          <w:tcPr>
            <w:tcW w:w="1260"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8</w:t>
            </w:r>
          </w:p>
        </w:tc>
        <w:tc>
          <w:tcPr>
            <w:tcW w:w="1101"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8</w:t>
            </w:r>
          </w:p>
        </w:tc>
        <w:tc>
          <w:tcPr>
            <w:tcW w:w="935"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9</w:t>
            </w:r>
          </w:p>
        </w:tc>
        <w:tc>
          <w:tcPr>
            <w:tcW w:w="1204"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7</w:t>
            </w:r>
          </w:p>
        </w:tc>
        <w:tc>
          <w:tcPr>
            <w:tcW w:w="1082" w:type="dxa"/>
          </w:tcPr>
          <w:p w:rsidR="00616A1A" w:rsidRPr="003F1009" w:rsidRDefault="00A952AD" w:rsidP="00500AD5">
            <w:pPr>
              <w:spacing w:line="240" w:lineRule="auto"/>
              <w:contextualSpacing/>
              <w:jc w:val="center"/>
              <w:rPr>
                <w:rFonts w:ascii="Times New Roman" w:hAnsi="Times New Roman"/>
                <w:sz w:val="24"/>
                <w:szCs w:val="24"/>
              </w:rPr>
            </w:pPr>
            <w:r>
              <w:rPr>
                <w:rFonts w:ascii="Times New Roman" w:hAnsi="Times New Roman"/>
                <w:sz w:val="24"/>
                <w:szCs w:val="24"/>
              </w:rPr>
              <w:t>10</w:t>
            </w:r>
          </w:p>
        </w:tc>
        <w:tc>
          <w:tcPr>
            <w:tcW w:w="935" w:type="dxa"/>
          </w:tcPr>
          <w:p w:rsidR="00616A1A" w:rsidRPr="003F1009" w:rsidRDefault="00A952AD" w:rsidP="00500AD5">
            <w:pPr>
              <w:spacing w:line="240" w:lineRule="auto"/>
              <w:contextualSpacing/>
              <w:jc w:val="center"/>
              <w:rPr>
                <w:rFonts w:ascii="Times New Roman" w:hAnsi="Times New Roman"/>
                <w:sz w:val="24"/>
                <w:szCs w:val="24"/>
              </w:rPr>
            </w:pPr>
            <w:r>
              <w:rPr>
                <w:rFonts w:ascii="Times New Roman" w:hAnsi="Times New Roman"/>
                <w:sz w:val="24"/>
                <w:szCs w:val="24"/>
              </w:rPr>
              <w:t>8</w:t>
            </w:r>
          </w:p>
        </w:tc>
        <w:tc>
          <w:tcPr>
            <w:tcW w:w="1223" w:type="dxa"/>
          </w:tcPr>
          <w:p w:rsidR="00616A1A" w:rsidRPr="003F1009" w:rsidRDefault="00A952AD" w:rsidP="00500AD5">
            <w:pPr>
              <w:spacing w:line="240" w:lineRule="auto"/>
              <w:contextualSpacing/>
              <w:jc w:val="center"/>
              <w:rPr>
                <w:rFonts w:ascii="Times New Roman" w:hAnsi="Times New Roman"/>
                <w:sz w:val="24"/>
                <w:szCs w:val="24"/>
              </w:rPr>
            </w:pPr>
            <w:r>
              <w:rPr>
                <w:rFonts w:ascii="Times New Roman" w:hAnsi="Times New Roman"/>
                <w:sz w:val="24"/>
                <w:szCs w:val="24"/>
              </w:rPr>
              <w:t>3</w:t>
            </w:r>
          </w:p>
        </w:tc>
      </w:tr>
      <w:tr w:rsidR="00616A1A" w:rsidTr="00500AD5">
        <w:tc>
          <w:tcPr>
            <w:tcW w:w="510" w:type="dxa"/>
          </w:tcPr>
          <w:p w:rsidR="00616A1A" w:rsidRPr="003F1009" w:rsidRDefault="00616A1A" w:rsidP="00500AD5">
            <w:pPr>
              <w:spacing w:line="240" w:lineRule="auto"/>
              <w:contextualSpacing/>
              <w:jc w:val="both"/>
              <w:rPr>
                <w:rFonts w:ascii="Times New Roman" w:hAnsi="Times New Roman"/>
                <w:sz w:val="24"/>
                <w:szCs w:val="24"/>
              </w:rPr>
            </w:pPr>
            <w:r w:rsidRPr="003F1009">
              <w:rPr>
                <w:rFonts w:ascii="Times New Roman" w:hAnsi="Times New Roman"/>
                <w:sz w:val="24"/>
                <w:szCs w:val="24"/>
              </w:rPr>
              <w:t>5Б</w:t>
            </w:r>
          </w:p>
        </w:tc>
        <w:tc>
          <w:tcPr>
            <w:tcW w:w="1038" w:type="dxa"/>
          </w:tcPr>
          <w:p w:rsidR="00616A1A" w:rsidRPr="003F1009" w:rsidRDefault="00616A1A" w:rsidP="00500AD5">
            <w:pPr>
              <w:spacing w:line="240" w:lineRule="auto"/>
              <w:contextualSpacing/>
              <w:jc w:val="both"/>
              <w:rPr>
                <w:rFonts w:ascii="Times New Roman" w:hAnsi="Times New Roman"/>
                <w:sz w:val="24"/>
                <w:szCs w:val="24"/>
              </w:rPr>
            </w:pPr>
            <w:r>
              <w:rPr>
                <w:rFonts w:ascii="Times New Roman" w:hAnsi="Times New Roman"/>
                <w:sz w:val="24"/>
                <w:szCs w:val="24"/>
              </w:rPr>
              <w:t>10</w:t>
            </w:r>
          </w:p>
        </w:tc>
        <w:tc>
          <w:tcPr>
            <w:tcW w:w="956" w:type="dxa"/>
          </w:tcPr>
          <w:p w:rsidR="00616A1A" w:rsidRPr="003F1009" w:rsidRDefault="00616A1A" w:rsidP="00500AD5">
            <w:pPr>
              <w:spacing w:line="240" w:lineRule="auto"/>
              <w:contextualSpacing/>
              <w:jc w:val="both"/>
              <w:rPr>
                <w:rFonts w:ascii="Times New Roman" w:hAnsi="Times New Roman"/>
                <w:sz w:val="24"/>
                <w:szCs w:val="24"/>
              </w:rPr>
            </w:pPr>
            <w:r>
              <w:rPr>
                <w:rFonts w:ascii="Times New Roman" w:hAnsi="Times New Roman"/>
                <w:sz w:val="24"/>
                <w:szCs w:val="24"/>
              </w:rPr>
              <w:t>4</w:t>
            </w:r>
          </w:p>
        </w:tc>
        <w:tc>
          <w:tcPr>
            <w:tcW w:w="1260"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10</w:t>
            </w:r>
          </w:p>
        </w:tc>
        <w:tc>
          <w:tcPr>
            <w:tcW w:w="1101"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12</w:t>
            </w:r>
          </w:p>
        </w:tc>
        <w:tc>
          <w:tcPr>
            <w:tcW w:w="935"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11</w:t>
            </w:r>
          </w:p>
        </w:tc>
        <w:tc>
          <w:tcPr>
            <w:tcW w:w="1204"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082" w:type="dxa"/>
          </w:tcPr>
          <w:p w:rsidR="00616A1A" w:rsidRPr="003F1009" w:rsidRDefault="00A952AD" w:rsidP="00500AD5">
            <w:pPr>
              <w:spacing w:line="240" w:lineRule="auto"/>
              <w:contextualSpacing/>
              <w:jc w:val="center"/>
              <w:rPr>
                <w:rFonts w:ascii="Times New Roman" w:hAnsi="Times New Roman"/>
                <w:sz w:val="24"/>
                <w:szCs w:val="24"/>
              </w:rPr>
            </w:pPr>
            <w:r>
              <w:rPr>
                <w:rFonts w:ascii="Times New Roman" w:hAnsi="Times New Roman"/>
                <w:sz w:val="24"/>
                <w:szCs w:val="24"/>
              </w:rPr>
              <w:t>18</w:t>
            </w:r>
          </w:p>
        </w:tc>
        <w:tc>
          <w:tcPr>
            <w:tcW w:w="935" w:type="dxa"/>
          </w:tcPr>
          <w:p w:rsidR="00616A1A" w:rsidRPr="003F1009" w:rsidRDefault="00A952AD" w:rsidP="00500AD5">
            <w:pPr>
              <w:spacing w:line="240" w:lineRule="auto"/>
              <w:contextualSpacing/>
              <w:jc w:val="center"/>
              <w:rPr>
                <w:rFonts w:ascii="Times New Roman" w:hAnsi="Times New Roman"/>
                <w:sz w:val="24"/>
                <w:szCs w:val="24"/>
              </w:rPr>
            </w:pPr>
            <w:r>
              <w:rPr>
                <w:rFonts w:ascii="Times New Roman" w:hAnsi="Times New Roman"/>
                <w:sz w:val="24"/>
                <w:szCs w:val="24"/>
              </w:rPr>
              <w:t>5</w:t>
            </w:r>
          </w:p>
        </w:tc>
        <w:tc>
          <w:tcPr>
            <w:tcW w:w="1223" w:type="dxa"/>
          </w:tcPr>
          <w:p w:rsidR="00616A1A" w:rsidRPr="003F1009" w:rsidRDefault="00A952AD" w:rsidP="00500AD5">
            <w:pPr>
              <w:spacing w:line="240" w:lineRule="auto"/>
              <w:contextualSpacing/>
              <w:jc w:val="center"/>
              <w:rPr>
                <w:rFonts w:ascii="Times New Roman" w:hAnsi="Times New Roman"/>
                <w:sz w:val="24"/>
                <w:szCs w:val="24"/>
              </w:rPr>
            </w:pPr>
            <w:r>
              <w:rPr>
                <w:rFonts w:ascii="Times New Roman" w:hAnsi="Times New Roman"/>
                <w:sz w:val="24"/>
                <w:szCs w:val="24"/>
              </w:rPr>
              <w:t>1</w:t>
            </w:r>
          </w:p>
        </w:tc>
      </w:tr>
      <w:tr w:rsidR="00616A1A" w:rsidTr="00500AD5">
        <w:trPr>
          <w:trHeight w:val="501"/>
        </w:trPr>
        <w:tc>
          <w:tcPr>
            <w:tcW w:w="510" w:type="dxa"/>
          </w:tcPr>
          <w:p w:rsidR="00616A1A" w:rsidRPr="00782AB3" w:rsidRDefault="00616A1A" w:rsidP="00500AD5">
            <w:pPr>
              <w:spacing w:line="240" w:lineRule="auto"/>
              <w:contextualSpacing/>
              <w:jc w:val="both"/>
              <w:rPr>
                <w:rFonts w:ascii="Times New Roman" w:hAnsi="Times New Roman"/>
                <w:sz w:val="20"/>
                <w:szCs w:val="20"/>
              </w:rPr>
            </w:pPr>
          </w:p>
        </w:tc>
        <w:tc>
          <w:tcPr>
            <w:tcW w:w="1038" w:type="dxa"/>
          </w:tcPr>
          <w:p w:rsidR="00616A1A" w:rsidRDefault="00616A1A" w:rsidP="00500AD5">
            <w:pPr>
              <w:spacing w:line="240" w:lineRule="auto"/>
              <w:contextualSpacing/>
              <w:jc w:val="both"/>
              <w:rPr>
                <w:rFonts w:ascii="Times New Roman" w:hAnsi="Times New Roman"/>
                <w:sz w:val="24"/>
                <w:szCs w:val="24"/>
              </w:rPr>
            </w:pPr>
            <w:r>
              <w:rPr>
                <w:rFonts w:ascii="Times New Roman" w:hAnsi="Times New Roman"/>
                <w:sz w:val="24"/>
                <w:szCs w:val="24"/>
              </w:rPr>
              <w:t>24</w:t>
            </w:r>
          </w:p>
        </w:tc>
        <w:tc>
          <w:tcPr>
            <w:tcW w:w="956" w:type="dxa"/>
          </w:tcPr>
          <w:p w:rsidR="00616A1A" w:rsidRDefault="00616A1A" w:rsidP="00500AD5">
            <w:pPr>
              <w:spacing w:line="240" w:lineRule="auto"/>
              <w:contextualSpacing/>
              <w:jc w:val="both"/>
              <w:rPr>
                <w:rFonts w:ascii="Times New Roman" w:hAnsi="Times New Roman"/>
                <w:sz w:val="24"/>
                <w:szCs w:val="24"/>
              </w:rPr>
            </w:pPr>
            <w:r>
              <w:rPr>
                <w:rFonts w:ascii="Times New Roman" w:hAnsi="Times New Roman"/>
                <w:sz w:val="24"/>
                <w:szCs w:val="24"/>
              </w:rPr>
              <w:t>6</w:t>
            </w:r>
          </w:p>
        </w:tc>
        <w:tc>
          <w:tcPr>
            <w:tcW w:w="1260" w:type="dxa"/>
          </w:tcPr>
          <w:p w:rsidR="00616A1A"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18</w:t>
            </w:r>
          </w:p>
        </w:tc>
        <w:tc>
          <w:tcPr>
            <w:tcW w:w="1101"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20</w:t>
            </w:r>
          </w:p>
        </w:tc>
        <w:tc>
          <w:tcPr>
            <w:tcW w:w="935"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20</w:t>
            </w:r>
          </w:p>
        </w:tc>
        <w:tc>
          <w:tcPr>
            <w:tcW w:w="1204" w:type="dxa"/>
          </w:tcPr>
          <w:p w:rsidR="00616A1A" w:rsidRPr="003F1009" w:rsidRDefault="00616A1A" w:rsidP="00500AD5">
            <w:pPr>
              <w:spacing w:line="240" w:lineRule="auto"/>
              <w:contextualSpacing/>
              <w:jc w:val="center"/>
              <w:rPr>
                <w:rFonts w:ascii="Times New Roman" w:hAnsi="Times New Roman"/>
                <w:sz w:val="24"/>
                <w:szCs w:val="24"/>
              </w:rPr>
            </w:pPr>
            <w:r>
              <w:rPr>
                <w:rFonts w:ascii="Times New Roman" w:hAnsi="Times New Roman"/>
                <w:sz w:val="24"/>
                <w:szCs w:val="24"/>
              </w:rPr>
              <w:t>8</w:t>
            </w:r>
          </w:p>
        </w:tc>
        <w:tc>
          <w:tcPr>
            <w:tcW w:w="1082" w:type="dxa"/>
          </w:tcPr>
          <w:p w:rsidR="00616A1A" w:rsidRPr="003F1009" w:rsidRDefault="00A952AD" w:rsidP="00500AD5">
            <w:pPr>
              <w:spacing w:line="240" w:lineRule="auto"/>
              <w:contextualSpacing/>
              <w:jc w:val="center"/>
              <w:rPr>
                <w:rFonts w:ascii="Times New Roman" w:hAnsi="Times New Roman"/>
                <w:sz w:val="24"/>
                <w:szCs w:val="24"/>
              </w:rPr>
            </w:pPr>
            <w:r>
              <w:rPr>
                <w:rFonts w:ascii="Times New Roman" w:hAnsi="Times New Roman"/>
                <w:sz w:val="24"/>
                <w:szCs w:val="24"/>
              </w:rPr>
              <w:t>28</w:t>
            </w:r>
          </w:p>
        </w:tc>
        <w:tc>
          <w:tcPr>
            <w:tcW w:w="935" w:type="dxa"/>
          </w:tcPr>
          <w:p w:rsidR="00616A1A" w:rsidRPr="003F1009" w:rsidRDefault="00A952AD" w:rsidP="00500AD5">
            <w:pPr>
              <w:spacing w:line="240" w:lineRule="auto"/>
              <w:contextualSpacing/>
              <w:jc w:val="center"/>
              <w:rPr>
                <w:rFonts w:ascii="Times New Roman" w:hAnsi="Times New Roman"/>
                <w:sz w:val="24"/>
                <w:szCs w:val="24"/>
              </w:rPr>
            </w:pPr>
            <w:r>
              <w:rPr>
                <w:rFonts w:ascii="Times New Roman" w:hAnsi="Times New Roman"/>
                <w:sz w:val="24"/>
                <w:szCs w:val="24"/>
              </w:rPr>
              <w:t>13</w:t>
            </w:r>
          </w:p>
        </w:tc>
        <w:tc>
          <w:tcPr>
            <w:tcW w:w="1223" w:type="dxa"/>
          </w:tcPr>
          <w:p w:rsidR="00616A1A" w:rsidRPr="003F1009" w:rsidRDefault="00A952AD" w:rsidP="00500AD5">
            <w:pPr>
              <w:spacing w:line="240" w:lineRule="auto"/>
              <w:contextualSpacing/>
              <w:jc w:val="center"/>
              <w:rPr>
                <w:rFonts w:ascii="Times New Roman" w:hAnsi="Times New Roman"/>
                <w:sz w:val="24"/>
                <w:szCs w:val="24"/>
              </w:rPr>
            </w:pPr>
            <w:r>
              <w:rPr>
                <w:rFonts w:ascii="Times New Roman" w:hAnsi="Times New Roman"/>
                <w:sz w:val="24"/>
                <w:szCs w:val="24"/>
              </w:rPr>
              <w:t>4</w:t>
            </w:r>
          </w:p>
        </w:tc>
      </w:tr>
    </w:tbl>
    <w:p w:rsidR="00616A1A" w:rsidRPr="00326D16"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Таким образом</w:t>
      </w:r>
      <w:r w:rsidR="001E44E9">
        <w:rPr>
          <w:rFonts w:ascii="Times New Roman" w:hAnsi="Times New Roman"/>
          <w:sz w:val="24"/>
          <w:szCs w:val="24"/>
        </w:rPr>
        <w:t xml:space="preserve">,  можно отметить, </w:t>
      </w:r>
      <w:r>
        <w:rPr>
          <w:rFonts w:ascii="Times New Roman" w:hAnsi="Times New Roman"/>
          <w:sz w:val="24"/>
          <w:szCs w:val="24"/>
        </w:rPr>
        <w:t xml:space="preserve"> что большая часть учащихся показали базовый  и низкий уровень усвоения учебного материала.</w:t>
      </w:r>
    </w:p>
    <w:p w:rsidR="00616A1A" w:rsidRPr="00070434" w:rsidRDefault="00616A1A" w:rsidP="00616A1A">
      <w:pPr>
        <w:spacing w:line="240" w:lineRule="auto"/>
        <w:ind w:firstLine="708"/>
        <w:contextualSpacing/>
        <w:jc w:val="both"/>
        <w:rPr>
          <w:rFonts w:ascii="Times New Roman" w:hAnsi="Times New Roman"/>
          <w:sz w:val="24"/>
          <w:szCs w:val="24"/>
        </w:rPr>
      </w:pPr>
      <w:r w:rsidRPr="00F44933">
        <w:rPr>
          <w:rFonts w:ascii="Times New Roman" w:hAnsi="Times New Roman"/>
          <w:sz w:val="24"/>
          <w:szCs w:val="24"/>
        </w:rPr>
        <w:t>В результате уча</w:t>
      </w:r>
      <w:r>
        <w:rPr>
          <w:rFonts w:ascii="Times New Roman" w:hAnsi="Times New Roman"/>
          <w:sz w:val="24"/>
          <w:szCs w:val="24"/>
        </w:rPr>
        <w:t xml:space="preserve">стия обучающихся 8-х классов в </w:t>
      </w:r>
      <w:r w:rsidRPr="00F44933">
        <w:rPr>
          <w:rFonts w:ascii="Times New Roman" w:hAnsi="Times New Roman"/>
          <w:sz w:val="24"/>
          <w:szCs w:val="24"/>
        </w:rPr>
        <w:t>Д</w:t>
      </w:r>
      <w:r>
        <w:rPr>
          <w:rFonts w:ascii="Times New Roman" w:hAnsi="Times New Roman"/>
          <w:sz w:val="24"/>
          <w:szCs w:val="24"/>
        </w:rPr>
        <w:t>К</w:t>
      </w:r>
      <w:r w:rsidRPr="00F44933">
        <w:rPr>
          <w:rFonts w:ascii="Times New Roman" w:hAnsi="Times New Roman"/>
          <w:sz w:val="24"/>
          <w:szCs w:val="24"/>
        </w:rPr>
        <w:t>Р получена объективная информация  об овладении обучающимися</w:t>
      </w:r>
      <w:r w:rsidRPr="00070434">
        <w:rPr>
          <w:rFonts w:ascii="Times New Roman" w:hAnsi="Times New Roman"/>
          <w:sz w:val="24"/>
          <w:szCs w:val="24"/>
        </w:rPr>
        <w:t xml:space="preserve"> специальными предметными и общими учебными  умениями в рамках государственного стандарта основного общего</w:t>
      </w:r>
      <w:r>
        <w:rPr>
          <w:rFonts w:ascii="Times New Roman" w:hAnsi="Times New Roman"/>
          <w:sz w:val="24"/>
          <w:szCs w:val="24"/>
        </w:rPr>
        <w:t xml:space="preserve"> образования по русскому языку, математике и физике.</w:t>
      </w:r>
    </w:p>
    <w:p w:rsidR="00616A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Учащиеся показали следующий уровень выполнения ДКР</w:t>
      </w:r>
      <w:r w:rsidRPr="00070434">
        <w:rPr>
          <w:rFonts w:ascii="Times New Roman" w:hAnsi="Times New Roman"/>
          <w:sz w:val="24"/>
          <w:szCs w:val="24"/>
        </w:rPr>
        <w:t>:</w:t>
      </w:r>
    </w:p>
    <w:p w:rsidR="00616A1A" w:rsidRDefault="00517D2C" w:rsidP="00616A1A">
      <w:pPr>
        <w:spacing w:line="240" w:lineRule="auto"/>
        <w:ind w:firstLine="708"/>
        <w:contextualSpacing/>
        <w:jc w:val="both"/>
        <w:rPr>
          <w:rFonts w:ascii="Times New Roman" w:hAnsi="Times New Roman"/>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394982</wp:posOffset>
            </wp:positionH>
            <wp:positionV relativeFrom="paragraph">
              <wp:posOffset>68867</wp:posOffset>
            </wp:positionV>
            <wp:extent cx="3907766" cy="1992701"/>
            <wp:effectExtent l="0" t="0" r="0" b="0"/>
            <wp:wrapNone/>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616A1A" w:rsidRPr="00070434">
        <w:rPr>
          <w:sz w:val="24"/>
          <w:szCs w:val="24"/>
        </w:rPr>
        <w:t xml:space="preserve">- </w:t>
      </w:r>
      <w:r w:rsidR="00616A1A" w:rsidRPr="00070434">
        <w:rPr>
          <w:rFonts w:ascii="Times New Roman" w:hAnsi="Times New Roman"/>
          <w:sz w:val="24"/>
          <w:szCs w:val="24"/>
        </w:rPr>
        <w:t xml:space="preserve">по русскому языку </w:t>
      </w: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36050">
      <w:pPr>
        <w:spacing w:line="240" w:lineRule="auto"/>
        <w:contextualSpacing/>
        <w:jc w:val="both"/>
        <w:rPr>
          <w:rFonts w:ascii="Times New Roman" w:hAnsi="Times New Roman"/>
          <w:sz w:val="24"/>
          <w:szCs w:val="24"/>
        </w:rPr>
      </w:pPr>
    </w:p>
    <w:p w:rsidR="00636050" w:rsidRDefault="00636050" w:rsidP="00636050">
      <w:pPr>
        <w:spacing w:line="240" w:lineRule="auto"/>
        <w:contextualSpacing/>
        <w:jc w:val="both"/>
        <w:rPr>
          <w:rFonts w:ascii="Times New Roman" w:hAnsi="Times New Roman"/>
          <w:sz w:val="24"/>
          <w:szCs w:val="24"/>
        </w:rPr>
      </w:pPr>
    </w:p>
    <w:p w:rsidR="00517D2C" w:rsidRDefault="00517D2C" w:rsidP="00616A1A">
      <w:pPr>
        <w:spacing w:line="240" w:lineRule="auto"/>
        <w:ind w:firstLine="708"/>
        <w:contextualSpacing/>
        <w:jc w:val="both"/>
        <w:rPr>
          <w:rFonts w:ascii="Times New Roman" w:hAnsi="Times New Roman"/>
          <w:sz w:val="24"/>
          <w:szCs w:val="24"/>
        </w:rPr>
      </w:pPr>
    </w:p>
    <w:p w:rsidR="00517D2C" w:rsidRDefault="00517D2C" w:rsidP="00616A1A">
      <w:pPr>
        <w:spacing w:line="240" w:lineRule="auto"/>
        <w:ind w:firstLine="708"/>
        <w:contextualSpacing/>
        <w:jc w:val="both"/>
        <w:rPr>
          <w:rFonts w:ascii="Times New Roman" w:hAnsi="Times New Roman"/>
          <w:sz w:val="24"/>
          <w:szCs w:val="24"/>
        </w:rPr>
      </w:pPr>
    </w:p>
    <w:p w:rsidR="00517D2C" w:rsidRDefault="00517D2C" w:rsidP="00616A1A">
      <w:pPr>
        <w:spacing w:line="240" w:lineRule="auto"/>
        <w:ind w:firstLine="708"/>
        <w:contextualSpacing/>
        <w:jc w:val="both"/>
        <w:rPr>
          <w:rFonts w:ascii="Times New Roman" w:hAnsi="Times New Roman"/>
          <w:sz w:val="24"/>
          <w:szCs w:val="24"/>
        </w:rPr>
      </w:pPr>
    </w:p>
    <w:p w:rsidR="00517D2C" w:rsidRDefault="00517D2C" w:rsidP="00616A1A">
      <w:pPr>
        <w:spacing w:line="240" w:lineRule="auto"/>
        <w:ind w:firstLine="708"/>
        <w:contextualSpacing/>
        <w:jc w:val="both"/>
        <w:rPr>
          <w:rFonts w:ascii="Times New Roman" w:hAnsi="Times New Roman"/>
          <w:sz w:val="24"/>
          <w:szCs w:val="24"/>
        </w:rPr>
      </w:pPr>
    </w:p>
    <w:p w:rsidR="00517D2C" w:rsidRDefault="00517D2C"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r w:rsidRPr="00D26D85">
        <w:rPr>
          <w:rFonts w:ascii="Times New Roman" w:hAnsi="Times New Roman"/>
          <w:sz w:val="24"/>
          <w:szCs w:val="24"/>
        </w:rPr>
        <w:t xml:space="preserve">по математике  </w:t>
      </w:r>
    </w:p>
    <w:p w:rsidR="00616A1A" w:rsidRDefault="00616A1A" w:rsidP="00616A1A">
      <w:pPr>
        <w:spacing w:line="240" w:lineRule="auto"/>
        <w:ind w:firstLine="708"/>
        <w:contextualSpacing/>
        <w:jc w:val="both"/>
        <w:rPr>
          <w:rFonts w:ascii="Times New Roman" w:hAnsi="Times New Roman"/>
          <w:sz w:val="24"/>
          <w:szCs w:val="24"/>
        </w:rPr>
      </w:pPr>
    </w:p>
    <w:p w:rsidR="00616A1A" w:rsidRDefault="00501F88" w:rsidP="00616A1A">
      <w:pPr>
        <w:spacing w:line="240" w:lineRule="auto"/>
        <w:ind w:firstLine="708"/>
        <w:contextualSpacing/>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5408" behindDoc="0" locked="0" layoutInCell="1" allowOverlap="1">
            <wp:simplePos x="0" y="0"/>
            <wp:positionH relativeFrom="column">
              <wp:posOffset>110310</wp:posOffset>
            </wp:positionH>
            <wp:positionV relativeFrom="paragraph">
              <wp:posOffset>58132</wp:posOffset>
            </wp:positionV>
            <wp:extent cx="5029200" cy="1285336"/>
            <wp:effectExtent l="0" t="0" r="0" b="0"/>
            <wp:wrapNone/>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517D2C" w:rsidRDefault="00517D2C" w:rsidP="00841019">
      <w:pPr>
        <w:spacing w:line="240" w:lineRule="auto"/>
        <w:contextualSpacing/>
        <w:jc w:val="both"/>
        <w:rPr>
          <w:rFonts w:ascii="Times New Roman" w:hAnsi="Times New Roman"/>
          <w:sz w:val="24"/>
          <w:szCs w:val="24"/>
        </w:rPr>
      </w:pPr>
    </w:p>
    <w:p w:rsidR="00517D2C" w:rsidRDefault="00517D2C" w:rsidP="00D6010F">
      <w:pPr>
        <w:spacing w:line="240" w:lineRule="auto"/>
        <w:ind w:firstLine="708"/>
        <w:contextualSpacing/>
        <w:jc w:val="both"/>
        <w:rPr>
          <w:rFonts w:ascii="Times New Roman" w:hAnsi="Times New Roman"/>
          <w:sz w:val="24"/>
          <w:szCs w:val="24"/>
        </w:rPr>
      </w:pPr>
    </w:p>
    <w:p w:rsidR="00841019" w:rsidRDefault="00841019" w:rsidP="00D6010F">
      <w:pPr>
        <w:spacing w:line="240" w:lineRule="auto"/>
        <w:ind w:firstLine="708"/>
        <w:contextualSpacing/>
        <w:jc w:val="both"/>
        <w:rPr>
          <w:rFonts w:ascii="Times New Roman" w:hAnsi="Times New Roman"/>
          <w:sz w:val="24"/>
          <w:szCs w:val="24"/>
        </w:rPr>
      </w:pPr>
    </w:p>
    <w:p w:rsidR="00841019" w:rsidRDefault="00841019" w:rsidP="00D6010F">
      <w:pPr>
        <w:spacing w:line="240" w:lineRule="auto"/>
        <w:ind w:firstLine="708"/>
        <w:contextualSpacing/>
        <w:jc w:val="both"/>
        <w:rPr>
          <w:rFonts w:ascii="Times New Roman" w:hAnsi="Times New Roman"/>
          <w:sz w:val="24"/>
          <w:szCs w:val="24"/>
        </w:rPr>
      </w:pPr>
    </w:p>
    <w:p w:rsidR="00616A1A" w:rsidRDefault="00616A1A" w:rsidP="00D6010F">
      <w:pPr>
        <w:spacing w:line="240" w:lineRule="auto"/>
        <w:ind w:firstLine="708"/>
        <w:contextualSpacing/>
        <w:jc w:val="both"/>
        <w:rPr>
          <w:rFonts w:ascii="Times New Roman" w:hAnsi="Times New Roman"/>
          <w:sz w:val="24"/>
          <w:szCs w:val="24"/>
        </w:rPr>
      </w:pPr>
      <w:r>
        <w:rPr>
          <w:rFonts w:ascii="Times New Roman" w:hAnsi="Times New Roman"/>
          <w:sz w:val="24"/>
          <w:szCs w:val="24"/>
        </w:rPr>
        <w:t>По физике учащиеся показали в основном базовый уровень.</w:t>
      </w:r>
    </w:p>
    <w:p w:rsidR="00616A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Согласн</w:t>
      </w:r>
      <w:r w:rsidR="00A93066">
        <w:rPr>
          <w:rFonts w:ascii="Times New Roman" w:hAnsi="Times New Roman"/>
          <w:sz w:val="24"/>
          <w:szCs w:val="24"/>
        </w:rPr>
        <w:t xml:space="preserve">о приведенным выше данным делаем вывод, </w:t>
      </w:r>
      <w:r w:rsidR="00E12F84">
        <w:rPr>
          <w:rFonts w:ascii="Times New Roman" w:hAnsi="Times New Roman"/>
          <w:sz w:val="24"/>
          <w:szCs w:val="24"/>
        </w:rPr>
        <w:t xml:space="preserve">что по русскому языку наблюдается </w:t>
      </w:r>
      <w:r>
        <w:rPr>
          <w:rFonts w:ascii="Times New Roman" w:hAnsi="Times New Roman"/>
          <w:sz w:val="24"/>
          <w:szCs w:val="24"/>
        </w:rPr>
        <w:t xml:space="preserve"> положительная динамика (снижение количества учащихся</w:t>
      </w:r>
      <w:r w:rsidR="00A93066">
        <w:rPr>
          <w:rFonts w:ascii="Times New Roman" w:hAnsi="Times New Roman"/>
          <w:sz w:val="24"/>
          <w:szCs w:val="24"/>
        </w:rPr>
        <w:t>,</w:t>
      </w:r>
      <w:r>
        <w:rPr>
          <w:rFonts w:ascii="Times New Roman" w:hAnsi="Times New Roman"/>
          <w:sz w:val="24"/>
          <w:szCs w:val="24"/>
        </w:rPr>
        <w:t xml:space="preserve"> показавших результаты ниже стандарта и повышение количества учащихся</w:t>
      </w:r>
      <w:r w:rsidR="00E12F84">
        <w:rPr>
          <w:rFonts w:ascii="Times New Roman" w:hAnsi="Times New Roman"/>
          <w:sz w:val="24"/>
          <w:szCs w:val="24"/>
        </w:rPr>
        <w:t xml:space="preserve">, </w:t>
      </w:r>
      <w:r>
        <w:rPr>
          <w:rFonts w:ascii="Times New Roman" w:hAnsi="Times New Roman"/>
          <w:sz w:val="24"/>
          <w:szCs w:val="24"/>
        </w:rPr>
        <w:t xml:space="preserve"> показавших повышенный уровень).  Учителями русского языка в данных классах работают Петушина С. А., учитель высшей квалификационной категории и Гончар М. И. По математике наблюдаем резко отрицательную динамику (8б кл. – учитель Котлярова В. Ю., работает в классе 1 год; О</w:t>
      </w:r>
      <w:r w:rsidR="004405A6">
        <w:rPr>
          <w:rFonts w:ascii="Times New Roman" w:hAnsi="Times New Roman"/>
          <w:sz w:val="24"/>
          <w:szCs w:val="24"/>
        </w:rPr>
        <w:t>л</w:t>
      </w:r>
      <w:r>
        <w:rPr>
          <w:rFonts w:ascii="Times New Roman" w:hAnsi="Times New Roman"/>
          <w:sz w:val="24"/>
          <w:szCs w:val="24"/>
        </w:rPr>
        <w:t>ьховикова В. В., учитель первой квалификационной категории). Необходимо усилить работу в данных</w:t>
      </w:r>
      <w:r w:rsidR="005C2EB7">
        <w:rPr>
          <w:rFonts w:ascii="Times New Roman" w:hAnsi="Times New Roman"/>
          <w:sz w:val="24"/>
          <w:szCs w:val="24"/>
        </w:rPr>
        <w:t xml:space="preserve"> классах по повышению качества образования</w:t>
      </w:r>
      <w:r>
        <w:rPr>
          <w:rFonts w:ascii="Times New Roman" w:hAnsi="Times New Roman"/>
          <w:sz w:val="24"/>
          <w:szCs w:val="24"/>
        </w:rPr>
        <w:t xml:space="preserve"> учащихся. Согласно результатам </w:t>
      </w:r>
      <w:r w:rsidRPr="00D26D85">
        <w:rPr>
          <w:rFonts w:ascii="Times New Roman" w:hAnsi="Times New Roman"/>
          <w:sz w:val="24"/>
          <w:szCs w:val="24"/>
        </w:rPr>
        <w:t>Д</w:t>
      </w:r>
      <w:r>
        <w:rPr>
          <w:rFonts w:ascii="Times New Roman" w:hAnsi="Times New Roman"/>
          <w:sz w:val="24"/>
          <w:szCs w:val="24"/>
        </w:rPr>
        <w:t>К</w:t>
      </w:r>
      <w:r w:rsidRPr="00D26D85">
        <w:rPr>
          <w:rFonts w:ascii="Times New Roman" w:hAnsi="Times New Roman"/>
          <w:sz w:val="24"/>
          <w:szCs w:val="24"/>
        </w:rPr>
        <w:t xml:space="preserve">Р  </w:t>
      </w:r>
      <w:r>
        <w:rPr>
          <w:rFonts w:ascii="Times New Roman" w:hAnsi="Times New Roman"/>
          <w:sz w:val="24"/>
          <w:szCs w:val="24"/>
        </w:rPr>
        <w:t xml:space="preserve">МБОУ СОШ №1 им. Н. К. Крупской </w:t>
      </w:r>
      <w:r w:rsidRPr="00D26D85">
        <w:rPr>
          <w:rFonts w:ascii="Times New Roman" w:hAnsi="Times New Roman"/>
          <w:sz w:val="24"/>
          <w:szCs w:val="24"/>
        </w:rPr>
        <w:t>не относится как к группе школ,</w:t>
      </w:r>
      <w:r w:rsidRPr="00F44933">
        <w:rPr>
          <w:rFonts w:ascii="Times New Roman" w:hAnsi="Times New Roman"/>
          <w:sz w:val="24"/>
          <w:szCs w:val="24"/>
        </w:rPr>
        <w:t xml:space="preserve"> в которых работа выполнена только на базовом уровне и уровне ниже стандарта, так и к группе школ, в к</w:t>
      </w:r>
      <w:r>
        <w:rPr>
          <w:rFonts w:ascii="Times New Roman" w:hAnsi="Times New Roman"/>
          <w:sz w:val="24"/>
          <w:szCs w:val="24"/>
        </w:rPr>
        <w:t xml:space="preserve">оторых % учащихся, выполнивших </w:t>
      </w:r>
      <w:r w:rsidRPr="00F44933">
        <w:rPr>
          <w:rFonts w:ascii="Times New Roman" w:hAnsi="Times New Roman"/>
          <w:sz w:val="24"/>
          <w:szCs w:val="24"/>
        </w:rPr>
        <w:t>Д</w:t>
      </w:r>
      <w:r>
        <w:rPr>
          <w:rFonts w:ascii="Times New Roman" w:hAnsi="Times New Roman"/>
          <w:sz w:val="24"/>
          <w:szCs w:val="24"/>
        </w:rPr>
        <w:t>К</w:t>
      </w:r>
      <w:r w:rsidRPr="00F44933">
        <w:rPr>
          <w:rFonts w:ascii="Times New Roman" w:hAnsi="Times New Roman"/>
          <w:sz w:val="24"/>
          <w:szCs w:val="24"/>
        </w:rPr>
        <w:t>Р ниже стандарта,</w:t>
      </w:r>
      <w:r>
        <w:rPr>
          <w:rFonts w:ascii="Times New Roman" w:hAnsi="Times New Roman"/>
          <w:sz w:val="24"/>
          <w:szCs w:val="24"/>
        </w:rPr>
        <w:t xml:space="preserve"> превышает 30%.</w:t>
      </w:r>
    </w:p>
    <w:p w:rsidR="00616A1A" w:rsidRDefault="00616A1A" w:rsidP="00616A1A">
      <w:pPr>
        <w:spacing w:line="240" w:lineRule="auto"/>
        <w:ind w:firstLine="708"/>
        <w:contextualSpacing/>
        <w:jc w:val="both"/>
        <w:rPr>
          <w:rFonts w:ascii="Times New Roman" w:hAnsi="Times New Roman"/>
          <w:sz w:val="24"/>
          <w:szCs w:val="24"/>
        </w:rPr>
      </w:pPr>
      <w:r w:rsidRPr="00F44933">
        <w:rPr>
          <w:rFonts w:ascii="Times New Roman" w:hAnsi="Times New Roman"/>
          <w:sz w:val="24"/>
          <w:szCs w:val="24"/>
        </w:rPr>
        <w:lastRenderedPageBreak/>
        <w:t>В результате у</w:t>
      </w:r>
      <w:r w:rsidR="0003607F">
        <w:rPr>
          <w:rFonts w:ascii="Times New Roman" w:hAnsi="Times New Roman"/>
          <w:sz w:val="24"/>
          <w:szCs w:val="24"/>
        </w:rPr>
        <w:t>частия уча</w:t>
      </w:r>
      <w:r>
        <w:rPr>
          <w:rFonts w:ascii="Times New Roman" w:hAnsi="Times New Roman"/>
          <w:sz w:val="24"/>
          <w:szCs w:val="24"/>
        </w:rPr>
        <w:t xml:space="preserve">щихся 10 класса в </w:t>
      </w:r>
      <w:r w:rsidRPr="00F44933">
        <w:rPr>
          <w:rFonts w:ascii="Times New Roman" w:hAnsi="Times New Roman"/>
          <w:sz w:val="24"/>
          <w:szCs w:val="24"/>
        </w:rPr>
        <w:t>Д</w:t>
      </w:r>
      <w:r>
        <w:rPr>
          <w:rFonts w:ascii="Times New Roman" w:hAnsi="Times New Roman"/>
          <w:sz w:val="24"/>
          <w:szCs w:val="24"/>
        </w:rPr>
        <w:t>К</w:t>
      </w:r>
      <w:r w:rsidRPr="00F44933">
        <w:rPr>
          <w:rFonts w:ascii="Times New Roman" w:hAnsi="Times New Roman"/>
          <w:sz w:val="24"/>
          <w:szCs w:val="24"/>
        </w:rPr>
        <w:t>Р получена следующая информация об овладении учащимися специальными предметными и общими учебными  умениями в рамках государственного стандарта среднего общего образования по рус</w:t>
      </w:r>
      <w:r>
        <w:rPr>
          <w:rFonts w:ascii="Times New Roman" w:hAnsi="Times New Roman"/>
          <w:sz w:val="24"/>
          <w:szCs w:val="24"/>
        </w:rPr>
        <w:t>скому языку, математике, физике.</w:t>
      </w:r>
    </w:p>
    <w:p w:rsidR="00616A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В сравнении с предыдущим учебным годом </w:t>
      </w:r>
      <w:r w:rsidRPr="004954AD">
        <w:rPr>
          <w:rFonts w:ascii="Times New Roman" w:hAnsi="Times New Roman"/>
          <w:b/>
          <w:sz w:val="24"/>
          <w:szCs w:val="24"/>
        </w:rPr>
        <w:t>повышенный уровень</w:t>
      </w:r>
      <w:r>
        <w:rPr>
          <w:rFonts w:ascii="Times New Roman" w:hAnsi="Times New Roman"/>
          <w:sz w:val="24"/>
          <w:szCs w:val="24"/>
        </w:rPr>
        <w:t xml:space="preserve"> продемонстрировало</w:t>
      </w:r>
      <w:r w:rsidRPr="00992287">
        <w:rPr>
          <w:rFonts w:ascii="Times New Roman" w:hAnsi="Times New Roman"/>
          <w:sz w:val="24"/>
          <w:szCs w:val="24"/>
        </w:rPr>
        <w:t xml:space="preserve">   </w:t>
      </w:r>
      <w:r>
        <w:rPr>
          <w:rFonts w:ascii="Times New Roman" w:hAnsi="Times New Roman"/>
          <w:sz w:val="24"/>
          <w:szCs w:val="24"/>
        </w:rPr>
        <w:t>следующее количество учащихся 10 класса</w:t>
      </w:r>
      <w:r w:rsidR="004405A6">
        <w:rPr>
          <w:rFonts w:ascii="Times New Roman" w:hAnsi="Times New Roman"/>
          <w:sz w:val="24"/>
          <w:szCs w:val="24"/>
        </w:rPr>
        <w:t>.</w:t>
      </w:r>
    </w:p>
    <w:p w:rsidR="004405A6" w:rsidRDefault="004405A6" w:rsidP="00616A1A">
      <w:pPr>
        <w:spacing w:line="240" w:lineRule="auto"/>
        <w:ind w:firstLine="708"/>
        <w:contextualSpacing/>
        <w:jc w:val="both"/>
        <w:rPr>
          <w:rFonts w:ascii="Times New Roman" w:hAnsi="Times New Roman"/>
          <w:sz w:val="24"/>
          <w:szCs w:val="24"/>
        </w:rPr>
      </w:pPr>
    </w:p>
    <w:p w:rsidR="00616A1A" w:rsidRDefault="0003607F" w:rsidP="00636050">
      <w:pPr>
        <w:tabs>
          <w:tab w:val="left" w:pos="1875"/>
        </w:tabs>
        <w:spacing w:line="240" w:lineRule="auto"/>
        <w:contextualSpacing/>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541020</wp:posOffset>
            </wp:positionH>
            <wp:positionV relativeFrom="paragraph">
              <wp:posOffset>55880</wp:posOffset>
            </wp:positionV>
            <wp:extent cx="4568190" cy="2044065"/>
            <wp:effectExtent l="0" t="0" r="3810" b="0"/>
            <wp:wrapNone/>
            <wp:docPr id="3"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03607F">
      <w:pPr>
        <w:spacing w:line="240" w:lineRule="auto"/>
        <w:contextualSpacing/>
        <w:jc w:val="both"/>
        <w:rPr>
          <w:rFonts w:ascii="Times New Roman" w:hAnsi="Times New Roman"/>
          <w:sz w:val="24"/>
          <w:szCs w:val="24"/>
        </w:rPr>
      </w:pPr>
    </w:p>
    <w:p w:rsidR="00030351" w:rsidRDefault="00030351" w:rsidP="0003607F">
      <w:pPr>
        <w:spacing w:line="240" w:lineRule="auto"/>
        <w:contextualSpacing/>
        <w:jc w:val="both"/>
        <w:rPr>
          <w:rFonts w:ascii="Times New Roman" w:hAnsi="Times New Roman"/>
          <w:sz w:val="24"/>
          <w:szCs w:val="24"/>
        </w:rPr>
      </w:pPr>
    </w:p>
    <w:p w:rsidR="00616A1A" w:rsidRPr="00EF4067" w:rsidRDefault="00616A1A" w:rsidP="00616A1A">
      <w:pPr>
        <w:spacing w:line="240" w:lineRule="auto"/>
        <w:ind w:firstLine="708"/>
        <w:contextualSpacing/>
        <w:jc w:val="both"/>
        <w:rPr>
          <w:rFonts w:ascii="Times New Roman" w:hAnsi="Times New Roman"/>
          <w:b/>
          <w:sz w:val="24"/>
          <w:szCs w:val="24"/>
        </w:rPr>
      </w:pPr>
      <w:r w:rsidRPr="00EF4067">
        <w:rPr>
          <w:rFonts w:ascii="Times New Roman" w:hAnsi="Times New Roman"/>
          <w:b/>
          <w:sz w:val="24"/>
          <w:szCs w:val="24"/>
        </w:rPr>
        <w:t xml:space="preserve">уровень ниже стандарта диагностирован </w:t>
      </w:r>
    </w:p>
    <w:p w:rsidR="00616A1A" w:rsidRDefault="00616A1A" w:rsidP="00616A1A">
      <w:pPr>
        <w:spacing w:line="240" w:lineRule="auto"/>
        <w:ind w:firstLine="708"/>
        <w:contextualSpacing/>
        <w:jc w:val="both"/>
        <w:rPr>
          <w:rFonts w:ascii="Times New Roman" w:hAnsi="Times New Roman"/>
          <w:sz w:val="24"/>
          <w:szCs w:val="24"/>
        </w:rPr>
      </w:pPr>
      <w:r>
        <w:rPr>
          <w:rFonts w:ascii="Calibri" w:hAnsi="Calibri"/>
          <w:noProof/>
          <w:lang w:eastAsia="ru-RU"/>
        </w:rPr>
        <w:drawing>
          <wp:anchor distT="0" distB="0" distL="114300" distR="114300" simplePos="0" relativeHeight="251663360" behindDoc="0" locked="0" layoutInCell="1" allowOverlap="1">
            <wp:simplePos x="0" y="0"/>
            <wp:positionH relativeFrom="column">
              <wp:posOffset>-1833</wp:posOffset>
            </wp:positionH>
            <wp:positionV relativeFrom="paragraph">
              <wp:posOffset>57833</wp:posOffset>
            </wp:positionV>
            <wp:extent cx="3904591" cy="2165230"/>
            <wp:effectExtent l="0" t="0" r="659" b="0"/>
            <wp:wrapNone/>
            <wp:docPr id="1"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D8291A" w:rsidRDefault="00D8291A" w:rsidP="00616A1A">
      <w:pPr>
        <w:spacing w:line="240" w:lineRule="auto"/>
        <w:ind w:firstLine="708"/>
        <w:contextualSpacing/>
        <w:jc w:val="both"/>
        <w:rPr>
          <w:rFonts w:ascii="Times New Roman" w:hAnsi="Times New Roman"/>
          <w:sz w:val="24"/>
          <w:szCs w:val="24"/>
        </w:rPr>
      </w:pPr>
    </w:p>
    <w:p w:rsidR="00D8291A" w:rsidRDefault="00D8291A" w:rsidP="00616A1A">
      <w:pPr>
        <w:spacing w:line="240" w:lineRule="auto"/>
        <w:ind w:firstLine="708"/>
        <w:contextualSpacing/>
        <w:jc w:val="both"/>
        <w:rPr>
          <w:rFonts w:ascii="Times New Roman" w:hAnsi="Times New Roman"/>
          <w:sz w:val="24"/>
          <w:szCs w:val="24"/>
        </w:rPr>
      </w:pPr>
    </w:p>
    <w:p w:rsidR="00D8291A" w:rsidRDefault="00D8291A" w:rsidP="00616A1A">
      <w:pPr>
        <w:spacing w:line="240" w:lineRule="auto"/>
        <w:ind w:firstLine="708"/>
        <w:contextualSpacing/>
        <w:jc w:val="both"/>
        <w:rPr>
          <w:rFonts w:ascii="Times New Roman" w:hAnsi="Times New Roman"/>
          <w:sz w:val="24"/>
          <w:szCs w:val="24"/>
        </w:rPr>
      </w:pPr>
    </w:p>
    <w:p w:rsidR="00D8291A" w:rsidRDefault="00D8291A" w:rsidP="00616A1A">
      <w:pPr>
        <w:spacing w:line="240" w:lineRule="auto"/>
        <w:ind w:firstLine="708"/>
        <w:contextualSpacing/>
        <w:jc w:val="both"/>
        <w:rPr>
          <w:rFonts w:ascii="Times New Roman" w:hAnsi="Times New Roman"/>
          <w:sz w:val="24"/>
          <w:szCs w:val="24"/>
        </w:rPr>
      </w:pPr>
    </w:p>
    <w:p w:rsidR="00D8291A" w:rsidRDefault="00D8291A" w:rsidP="00616A1A">
      <w:pPr>
        <w:spacing w:line="240" w:lineRule="auto"/>
        <w:ind w:firstLine="708"/>
        <w:contextualSpacing/>
        <w:jc w:val="both"/>
        <w:rPr>
          <w:rFonts w:ascii="Times New Roman" w:hAnsi="Times New Roman"/>
          <w:sz w:val="24"/>
          <w:szCs w:val="24"/>
        </w:rPr>
      </w:pPr>
    </w:p>
    <w:p w:rsidR="00D8291A" w:rsidRDefault="00D8291A" w:rsidP="00616A1A">
      <w:pPr>
        <w:spacing w:line="240" w:lineRule="auto"/>
        <w:ind w:firstLine="708"/>
        <w:contextualSpacing/>
        <w:jc w:val="both"/>
        <w:rPr>
          <w:rFonts w:ascii="Times New Roman" w:hAnsi="Times New Roman"/>
          <w:sz w:val="24"/>
          <w:szCs w:val="24"/>
        </w:rPr>
      </w:pPr>
    </w:p>
    <w:p w:rsidR="00D8291A" w:rsidRDefault="00D8291A" w:rsidP="00616A1A">
      <w:pPr>
        <w:spacing w:line="240" w:lineRule="auto"/>
        <w:ind w:firstLine="708"/>
        <w:contextualSpacing/>
        <w:jc w:val="both"/>
        <w:rPr>
          <w:rFonts w:ascii="Times New Roman" w:hAnsi="Times New Roman"/>
          <w:sz w:val="24"/>
          <w:szCs w:val="24"/>
        </w:rPr>
      </w:pPr>
    </w:p>
    <w:p w:rsidR="00D8291A" w:rsidRDefault="00D8291A" w:rsidP="00616A1A">
      <w:pPr>
        <w:spacing w:line="240" w:lineRule="auto"/>
        <w:ind w:firstLine="708"/>
        <w:contextualSpacing/>
        <w:jc w:val="both"/>
        <w:rPr>
          <w:rFonts w:ascii="Times New Roman" w:hAnsi="Times New Roman"/>
          <w:sz w:val="24"/>
          <w:szCs w:val="24"/>
        </w:rPr>
      </w:pPr>
    </w:p>
    <w:p w:rsidR="00D8291A" w:rsidRDefault="00D8291A" w:rsidP="00616A1A">
      <w:pPr>
        <w:spacing w:line="240" w:lineRule="auto"/>
        <w:ind w:firstLine="708"/>
        <w:contextualSpacing/>
        <w:jc w:val="both"/>
        <w:rPr>
          <w:rFonts w:ascii="Times New Roman" w:hAnsi="Times New Roman"/>
          <w:sz w:val="24"/>
          <w:szCs w:val="24"/>
        </w:rPr>
      </w:pPr>
    </w:p>
    <w:p w:rsidR="00D8291A" w:rsidRDefault="00D8291A" w:rsidP="00616A1A">
      <w:pPr>
        <w:spacing w:line="240" w:lineRule="auto"/>
        <w:ind w:firstLine="708"/>
        <w:contextualSpacing/>
        <w:jc w:val="both"/>
        <w:rPr>
          <w:rFonts w:ascii="Times New Roman" w:hAnsi="Times New Roman"/>
          <w:sz w:val="24"/>
          <w:szCs w:val="24"/>
        </w:rPr>
      </w:pPr>
    </w:p>
    <w:p w:rsidR="00D829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Видим отчетливую отрицательную динамику по всем трем предметам.</w:t>
      </w:r>
    </w:p>
    <w:p w:rsidR="002B2DE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 Данный факт можно объяснить следующим: во-первых, диагностические работы проводились в период повышенной заболеваемости учащихся (перед установлением карантина, поэтому ряд «сильных» учащихся работы не писали), во-вторых,  произошла смена учителя физики (2014-2015 учебный год – учитель физики Ткаченко Т. А.). Между тем</w:t>
      </w:r>
      <w:r w:rsidR="002B2DEA">
        <w:rPr>
          <w:rFonts w:ascii="Times New Roman" w:hAnsi="Times New Roman"/>
          <w:sz w:val="24"/>
          <w:szCs w:val="24"/>
        </w:rPr>
        <w:t>,</w:t>
      </w:r>
      <w:r>
        <w:rPr>
          <w:rFonts w:ascii="Times New Roman" w:hAnsi="Times New Roman"/>
          <w:sz w:val="24"/>
          <w:szCs w:val="24"/>
        </w:rPr>
        <w:t xml:space="preserve"> основное количество учащихся справились с ДКР на </w:t>
      </w:r>
      <w:r w:rsidRPr="00F06608">
        <w:rPr>
          <w:rFonts w:ascii="Times New Roman" w:hAnsi="Times New Roman"/>
          <w:b/>
          <w:sz w:val="24"/>
          <w:szCs w:val="24"/>
        </w:rPr>
        <w:t>базовом уровне</w:t>
      </w:r>
      <w:r>
        <w:rPr>
          <w:rFonts w:ascii="Times New Roman" w:hAnsi="Times New Roman"/>
          <w:sz w:val="24"/>
          <w:szCs w:val="24"/>
        </w:rPr>
        <w:t>: математика – 7 чел. (учитель высшей квалификационной категории – Д</w:t>
      </w:r>
      <w:r w:rsidR="00D178B1">
        <w:rPr>
          <w:rFonts w:ascii="Times New Roman" w:hAnsi="Times New Roman"/>
          <w:sz w:val="24"/>
          <w:szCs w:val="24"/>
        </w:rPr>
        <w:t>е</w:t>
      </w:r>
      <w:r>
        <w:rPr>
          <w:rFonts w:ascii="Times New Roman" w:hAnsi="Times New Roman"/>
          <w:sz w:val="24"/>
          <w:szCs w:val="24"/>
        </w:rPr>
        <w:t>менцева Л. П.), русский язык – 13 чел. (учитель первой</w:t>
      </w:r>
      <w:r w:rsidRPr="00492F17">
        <w:rPr>
          <w:rFonts w:ascii="Times New Roman" w:hAnsi="Times New Roman"/>
          <w:sz w:val="24"/>
          <w:szCs w:val="24"/>
        </w:rPr>
        <w:t xml:space="preserve"> </w:t>
      </w:r>
      <w:r>
        <w:rPr>
          <w:rFonts w:ascii="Times New Roman" w:hAnsi="Times New Roman"/>
          <w:sz w:val="24"/>
          <w:szCs w:val="24"/>
        </w:rPr>
        <w:t>квалификационной категории -  Федюнина Т. Ю.), физика – 8 чел. (учитель Ткаченко Т. А.).</w:t>
      </w:r>
    </w:p>
    <w:p w:rsidR="002B2DEA" w:rsidRPr="002B2DEA" w:rsidRDefault="002B2DEA" w:rsidP="00616A1A">
      <w:pPr>
        <w:spacing w:line="240" w:lineRule="auto"/>
        <w:ind w:firstLine="708"/>
        <w:contextualSpacing/>
        <w:jc w:val="both"/>
        <w:rPr>
          <w:rFonts w:ascii="Times New Roman" w:hAnsi="Times New Roman"/>
          <w:b/>
          <w:sz w:val="24"/>
          <w:szCs w:val="24"/>
          <w:u w:val="single"/>
        </w:rPr>
      </w:pPr>
      <w:r w:rsidRPr="002B2DEA">
        <w:rPr>
          <w:rFonts w:ascii="Times New Roman" w:hAnsi="Times New Roman"/>
          <w:b/>
          <w:sz w:val="24"/>
          <w:szCs w:val="24"/>
          <w:u w:val="single"/>
        </w:rPr>
        <w:t>Результаты итоговой аттестации</w:t>
      </w:r>
    </w:p>
    <w:p w:rsidR="00616A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В 2014-2015 учебном году все   выпускники 9,11-х классов допущены до итоговой аттестации. </w:t>
      </w:r>
    </w:p>
    <w:p w:rsidR="00616A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Анализ</w:t>
      </w:r>
      <w:r w:rsidRPr="00DD6AB7">
        <w:rPr>
          <w:rFonts w:ascii="Times New Roman" w:hAnsi="Times New Roman"/>
          <w:sz w:val="24"/>
          <w:szCs w:val="24"/>
        </w:rPr>
        <w:t xml:space="preserve"> результатов экзаменов в форме ОГЭ</w:t>
      </w:r>
      <w:r>
        <w:rPr>
          <w:rFonts w:ascii="Times New Roman" w:hAnsi="Times New Roman"/>
          <w:sz w:val="24"/>
          <w:szCs w:val="24"/>
        </w:rPr>
        <w:t xml:space="preserve"> показывает</w:t>
      </w:r>
      <w:r w:rsidRPr="00DD6AB7">
        <w:rPr>
          <w:rFonts w:ascii="Times New Roman" w:hAnsi="Times New Roman"/>
          <w:sz w:val="24"/>
          <w:szCs w:val="24"/>
        </w:rPr>
        <w:t xml:space="preserve">, что по  русскому языку </w:t>
      </w:r>
      <w:r>
        <w:rPr>
          <w:rFonts w:ascii="Times New Roman" w:hAnsi="Times New Roman"/>
          <w:sz w:val="24"/>
          <w:szCs w:val="24"/>
        </w:rPr>
        <w:t xml:space="preserve">44,7% </w:t>
      </w:r>
      <w:r w:rsidRPr="00DD6AB7">
        <w:rPr>
          <w:rFonts w:ascii="Times New Roman" w:hAnsi="Times New Roman"/>
          <w:sz w:val="24"/>
          <w:szCs w:val="24"/>
        </w:rPr>
        <w:t>9-классников продемонстрировали повышенный уровень</w:t>
      </w:r>
      <w:r>
        <w:rPr>
          <w:rFonts w:ascii="Times New Roman" w:hAnsi="Times New Roman"/>
          <w:sz w:val="24"/>
          <w:szCs w:val="24"/>
        </w:rPr>
        <w:t xml:space="preserve"> освоения стандарта, по математике большинство учащихся продемонстрировали </w:t>
      </w:r>
      <w:r w:rsidRPr="00DD6AB7">
        <w:rPr>
          <w:rFonts w:ascii="Times New Roman" w:hAnsi="Times New Roman"/>
          <w:sz w:val="24"/>
          <w:szCs w:val="24"/>
        </w:rPr>
        <w:t xml:space="preserve"> базовый уровень. </w:t>
      </w:r>
    </w:p>
    <w:p w:rsidR="003E297B" w:rsidRDefault="003E297B" w:rsidP="00616A1A">
      <w:pPr>
        <w:spacing w:line="240" w:lineRule="auto"/>
        <w:ind w:firstLine="708"/>
        <w:contextualSpacing/>
        <w:jc w:val="both"/>
        <w:rPr>
          <w:rFonts w:ascii="Times New Roman" w:hAnsi="Times New Roman"/>
          <w:sz w:val="24"/>
          <w:szCs w:val="24"/>
        </w:rPr>
      </w:pPr>
    </w:p>
    <w:p w:rsidR="0003607F" w:rsidRDefault="0003607F" w:rsidP="00616A1A">
      <w:pPr>
        <w:spacing w:line="240" w:lineRule="auto"/>
        <w:ind w:firstLine="708"/>
        <w:contextualSpacing/>
        <w:jc w:val="both"/>
        <w:rPr>
          <w:rFonts w:ascii="Times New Roman" w:hAnsi="Times New Roman"/>
          <w:sz w:val="24"/>
          <w:szCs w:val="24"/>
        </w:rPr>
      </w:pPr>
    </w:p>
    <w:tbl>
      <w:tblPr>
        <w:tblW w:w="10288" w:type="dxa"/>
        <w:tblInd w:w="-612" w:type="dxa"/>
        <w:tblLook w:val="00A0"/>
      </w:tblPr>
      <w:tblGrid>
        <w:gridCol w:w="1609"/>
        <w:gridCol w:w="1491"/>
        <w:gridCol w:w="611"/>
        <w:gridCol w:w="931"/>
        <w:gridCol w:w="850"/>
        <w:gridCol w:w="709"/>
        <w:gridCol w:w="850"/>
        <w:gridCol w:w="851"/>
        <w:gridCol w:w="689"/>
        <w:gridCol w:w="689"/>
        <w:gridCol w:w="1008"/>
      </w:tblGrid>
      <w:tr w:rsidR="00616A1A" w:rsidRPr="00AC571B" w:rsidTr="00500AD5">
        <w:trPr>
          <w:trHeight w:val="315"/>
        </w:trPr>
        <w:tc>
          <w:tcPr>
            <w:tcW w:w="1609" w:type="dxa"/>
            <w:vMerge w:val="restart"/>
            <w:tcBorders>
              <w:top w:val="single" w:sz="4" w:space="0" w:color="auto"/>
              <w:left w:val="single" w:sz="4" w:space="0" w:color="auto"/>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lastRenderedPageBreak/>
              <w:t>Предмет</w:t>
            </w:r>
          </w:p>
        </w:tc>
        <w:tc>
          <w:tcPr>
            <w:tcW w:w="1491" w:type="dxa"/>
            <w:vMerge w:val="restart"/>
            <w:tcBorders>
              <w:top w:val="single" w:sz="4" w:space="0" w:color="auto"/>
              <w:left w:val="single" w:sz="4" w:space="0" w:color="auto"/>
              <w:bottom w:val="single" w:sz="4" w:space="0" w:color="auto"/>
              <w:right w:val="single" w:sz="4" w:space="0" w:color="auto"/>
            </w:tcBorders>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Кол-во учащихся, писавших экзамен</w:t>
            </w:r>
          </w:p>
        </w:tc>
        <w:tc>
          <w:tcPr>
            <w:tcW w:w="6180" w:type="dxa"/>
            <w:gridSpan w:val="8"/>
            <w:tcBorders>
              <w:top w:val="single" w:sz="4" w:space="0" w:color="auto"/>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Получили отметки</w:t>
            </w:r>
          </w:p>
        </w:tc>
        <w:tc>
          <w:tcPr>
            <w:tcW w:w="1008" w:type="dxa"/>
            <w:vMerge w:val="restart"/>
            <w:tcBorders>
              <w:top w:val="single" w:sz="4" w:space="0" w:color="auto"/>
              <w:left w:val="single" w:sz="4" w:space="0" w:color="auto"/>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Средний балл</w:t>
            </w:r>
          </w:p>
        </w:tc>
      </w:tr>
      <w:tr w:rsidR="00616A1A" w:rsidRPr="00AC571B" w:rsidTr="00500AD5">
        <w:trPr>
          <w:trHeight w:val="312"/>
        </w:trPr>
        <w:tc>
          <w:tcPr>
            <w:tcW w:w="1609" w:type="dxa"/>
            <w:vMerge/>
            <w:tcBorders>
              <w:top w:val="single" w:sz="4" w:space="0" w:color="auto"/>
              <w:left w:val="single" w:sz="4" w:space="0" w:color="auto"/>
              <w:bottom w:val="single" w:sz="4" w:space="0" w:color="auto"/>
              <w:right w:val="single" w:sz="4" w:space="0" w:color="auto"/>
            </w:tcBorders>
            <w:vAlign w:val="center"/>
          </w:tcPr>
          <w:p w:rsidR="00616A1A" w:rsidRPr="00F06608" w:rsidRDefault="00616A1A" w:rsidP="00500AD5">
            <w:pPr>
              <w:spacing w:after="0" w:line="240" w:lineRule="auto"/>
              <w:rPr>
                <w:rFonts w:ascii="Times New Roman" w:hAnsi="Times New Roman"/>
                <w:b/>
                <w:bCs/>
                <w:color w:val="000000"/>
                <w:sz w:val="20"/>
                <w:szCs w:val="20"/>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616A1A" w:rsidRPr="00F06608" w:rsidRDefault="00616A1A" w:rsidP="00500AD5">
            <w:pPr>
              <w:spacing w:after="0" w:line="240" w:lineRule="auto"/>
              <w:rPr>
                <w:rFonts w:ascii="Times New Roman" w:hAnsi="Times New Roman"/>
                <w:b/>
                <w:bCs/>
                <w:color w:val="000000"/>
                <w:sz w:val="20"/>
                <w:szCs w:val="20"/>
                <w:lang w:eastAsia="ru-RU"/>
              </w:rPr>
            </w:pPr>
          </w:p>
        </w:tc>
        <w:tc>
          <w:tcPr>
            <w:tcW w:w="1542" w:type="dxa"/>
            <w:gridSpan w:val="2"/>
            <w:tcBorders>
              <w:top w:val="single" w:sz="4" w:space="0" w:color="auto"/>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"5"</w:t>
            </w:r>
          </w:p>
        </w:tc>
        <w:tc>
          <w:tcPr>
            <w:tcW w:w="1559" w:type="dxa"/>
            <w:gridSpan w:val="2"/>
            <w:tcBorders>
              <w:top w:val="single" w:sz="4" w:space="0" w:color="auto"/>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"4"</w:t>
            </w:r>
          </w:p>
        </w:tc>
        <w:tc>
          <w:tcPr>
            <w:tcW w:w="1701" w:type="dxa"/>
            <w:gridSpan w:val="2"/>
            <w:tcBorders>
              <w:top w:val="single" w:sz="4" w:space="0" w:color="auto"/>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"3"</w:t>
            </w:r>
          </w:p>
        </w:tc>
        <w:tc>
          <w:tcPr>
            <w:tcW w:w="1378" w:type="dxa"/>
            <w:gridSpan w:val="2"/>
            <w:tcBorders>
              <w:top w:val="single" w:sz="4" w:space="0" w:color="auto"/>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"2"</w:t>
            </w:r>
          </w:p>
        </w:tc>
        <w:tc>
          <w:tcPr>
            <w:tcW w:w="1008" w:type="dxa"/>
            <w:vMerge/>
            <w:tcBorders>
              <w:top w:val="single" w:sz="4" w:space="0" w:color="auto"/>
              <w:left w:val="single" w:sz="4" w:space="0" w:color="auto"/>
              <w:bottom w:val="single" w:sz="4" w:space="0" w:color="auto"/>
              <w:right w:val="single" w:sz="4" w:space="0" w:color="auto"/>
            </w:tcBorders>
            <w:vAlign w:val="center"/>
          </w:tcPr>
          <w:p w:rsidR="00616A1A" w:rsidRPr="00F06608" w:rsidRDefault="00616A1A" w:rsidP="00500AD5">
            <w:pPr>
              <w:spacing w:after="0" w:line="240" w:lineRule="auto"/>
              <w:rPr>
                <w:rFonts w:ascii="Times New Roman" w:hAnsi="Times New Roman"/>
                <w:b/>
                <w:bCs/>
                <w:color w:val="000000"/>
                <w:sz w:val="20"/>
                <w:szCs w:val="20"/>
                <w:lang w:eastAsia="ru-RU"/>
              </w:rPr>
            </w:pPr>
          </w:p>
        </w:tc>
      </w:tr>
      <w:tr w:rsidR="00616A1A" w:rsidRPr="00AC571B" w:rsidTr="00500AD5">
        <w:trPr>
          <w:trHeight w:val="645"/>
        </w:trPr>
        <w:tc>
          <w:tcPr>
            <w:tcW w:w="1609" w:type="dxa"/>
            <w:vMerge/>
            <w:tcBorders>
              <w:top w:val="single" w:sz="4" w:space="0" w:color="auto"/>
              <w:left w:val="single" w:sz="4" w:space="0" w:color="auto"/>
              <w:bottom w:val="single" w:sz="4" w:space="0" w:color="auto"/>
              <w:right w:val="single" w:sz="4" w:space="0" w:color="auto"/>
            </w:tcBorders>
            <w:vAlign w:val="center"/>
          </w:tcPr>
          <w:p w:rsidR="00616A1A" w:rsidRPr="00F06608" w:rsidRDefault="00616A1A" w:rsidP="00500AD5">
            <w:pPr>
              <w:spacing w:after="0" w:line="240" w:lineRule="auto"/>
              <w:rPr>
                <w:rFonts w:ascii="Times New Roman" w:hAnsi="Times New Roman"/>
                <w:b/>
                <w:bCs/>
                <w:color w:val="000000"/>
                <w:sz w:val="20"/>
                <w:szCs w:val="20"/>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616A1A" w:rsidRPr="00F06608" w:rsidRDefault="00616A1A" w:rsidP="00500AD5">
            <w:pPr>
              <w:spacing w:after="0" w:line="240" w:lineRule="auto"/>
              <w:rPr>
                <w:rFonts w:ascii="Times New Roman" w:hAnsi="Times New Roman"/>
                <w:b/>
                <w:bCs/>
                <w:color w:val="000000"/>
                <w:sz w:val="20"/>
                <w:szCs w:val="20"/>
                <w:lang w:eastAsia="ru-RU"/>
              </w:rPr>
            </w:pPr>
          </w:p>
        </w:tc>
        <w:tc>
          <w:tcPr>
            <w:tcW w:w="61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кол-во</w:t>
            </w:r>
          </w:p>
        </w:tc>
        <w:tc>
          <w:tcPr>
            <w:tcW w:w="93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w:t>
            </w:r>
          </w:p>
        </w:tc>
        <w:tc>
          <w:tcPr>
            <w:tcW w:w="850"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кол-во</w:t>
            </w:r>
          </w:p>
        </w:tc>
        <w:tc>
          <w:tcPr>
            <w:tcW w:w="70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w:t>
            </w:r>
          </w:p>
        </w:tc>
        <w:tc>
          <w:tcPr>
            <w:tcW w:w="850"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кол-во</w:t>
            </w:r>
          </w:p>
        </w:tc>
        <w:tc>
          <w:tcPr>
            <w:tcW w:w="85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w:t>
            </w:r>
          </w:p>
        </w:tc>
        <w:tc>
          <w:tcPr>
            <w:tcW w:w="68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кол-во</w:t>
            </w:r>
          </w:p>
        </w:tc>
        <w:tc>
          <w:tcPr>
            <w:tcW w:w="68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jc w:val="center"/>
              <w:rPr>
                <w:rFonts w:ascii="Times New Roman" w:hAnsi="Times New Roman"/>
                <w:b/>
                <w:bCs/>
                <w:color w:val="000000"/>
                <w:sz w:val="20"/>
                <w:szCs w:val="20"/>
                <w:lang w:eastAsia="ru-RU"/>
              </w:rPr>
            </w:pPr>
            <w:r w:rsidRPr="00F06608">
              <w:rPr>
                <w:rFonts w:ascii="Times New Roman" w:hAnsi="Times New Roman"/>
                <w:b/>
                <w:bCs/>
                <w:color w:val="000000"/>
                <w:sz w:val="20"/>
                <w:szCs w:val="20"/>
                <w:lang w:eastAsia="ru-RU"/>
              </w:rPr>
              <w:t>%</w:t>
            </w:r>
          </w:p>
        </w:tc>
        <w:tc>
          <w:tcPr>
            <w:tcW w:w="1008" w:type="dxa"/>
            <w:vMerge/>
            <w:tcBorders>
              <w:top w:val="single" w:sz="4" w:space="0" w:color="auto"/>
              <w:left w:val="single" w:sz="4" w:space="0" w:color="auto"/>
              <w:bottom w:val="single" w:sz="4" w:space="0" w:color="auto"/>
              <w:right w:val="single" w:sz="4" w:space="0" w:color="auto"/>
            </w:tcBorders>
            <w:vAlign w:val="center"/>
          </w:tcPr>
          <w:p w:rsidR="00616A1A" w:rsidRPr="00F06608" w:rsidRDefault="00616A1A" w:rsidP="00500AD5">
            <w:pPr>
              <w:spacing w:after="0" w:line="240" w:lineRule="auto"/>
              <w:rPr>
                <w:rFonts w:ascii="Times New Roman" w:hAnsi="Times New Roman"/>
                <w:b/>
                <w:bCs/>
                <w:color w:val="000000"/>
                <w:sz w:val="20"/>
                <w:szCs w:val="20"/>
                <w:lang w:eastAsia="ru-RU"/>
              </w:rPr>
            </w:pPr>
          </w:p>
        </w:tc>
      </w:tr>
      <w:tr w:rsidR="00616A1A" w:rsidRPr="00AC571B" w:rsidTr="00500AD5">
        <w:trPr>
          <w:trHeight w:val="288"/>
        </w:trPr>
        <w:tc>
          <w:tcPr>
            <w:tcW w:w="1609" w:type="dxa"/>
            <w:tcBorders>
              <w:top w:val="nil"/>
              <w:left w:val="single" w:sz="4" w:space="0" w:color="auto"/>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русский язык</w:t>
            </w:r>
          </w:p>
        </w:tc>
        <w:tc>
          <w:tcPr>
            <w:tcW w:w="149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38</w:t>
            </w:r>
          </w:p>
        </w:tc>
        <w:tc>
          <w:tcPr>
            <w:tcW w:w="61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7</w:t>
            </w:r>
          </w:p>
        </w:tc>
        <w:tc>
          <w:tcPr>
            <w:tcW w:w="93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18,4</w:t>
            </w:r>
          </w:p>
        </w:tc>
        <w:tc>
          <w:tcPr>
            <w:tcW w:w="850"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10</w:t>
            </w:r>
          </w:p>
        </w:tc>
        <w:tc>
          <w:tcPr>
            <w:tcW w:w="70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26,3</w:t>
            </w:r>
          </w:p>
        </w:tc>
        <w:tc>
          <w:tcPr>
            <w:tcW w:w="850"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16</w:t>
            </w:r>
          </w:p>
        </w:tc>
        <w:tc>
          <w:tcPr>
            <w:tcW w:w="85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42,1</w:t>
            </w:r>
          </w:p>
        </w:tc>
        <w:tc>
          <w:tcPr>
            <w:tcW w:w="68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2</w:t>
            </w:r>
          </w:p>
        </w:tc>
        <w:tc>
          <w:tcPr>
            <w:tcW w:w="68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5,2</w:t>
            </w:r>
          </w:p>
        </w:tc>
        <w:tc>
          <w:tcPr>
            <w:tcW w:w="1008"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3,3</w:t>
            </w:r>
          </w:p>
        </w:tc>
      </w:tr>
      <w:tr w:rsidR="00616A1A" w:rsidRPr="00AC571B" w:rsidTr="00500AD5">
        <w:trPr>
          <w:trHeight w:val="288"/>
        </w:trPr>
        <w:tc>
          <w:tcPr>
            <w:tcW w:w="1609" w:type="dxa"/>
            <w:tcBorders>
              <w:top w:val="nil"/>
              <w:left w:val="single" w:sz="4" w:space="0" w:color="auto"/>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математика</w:t>
            </w:r>
          </w:p>
        </w:tc>
        <w:tc>
          <w:tcPr>
            <w:tcW w:w="149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38</w:t>
            </w:r>
          </w:p>
        </w:tc>
        <w:tc>
          <w:tcPr>
            <w:tcW w:w="61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3</w:t>
            </w:r>
          </w:p>
        </w:tc>
        <w:tc>
          <w:tcPr>
            <w:tcW w:w="93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7,8</w:t>
            </w:r>
          </w:p>
        </w:tc>
        <w:tc>
          <w:tcPr>
            <w:tcW w:w="850"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9</w:t>
            </w:r>
          </w:p>
        </w:tc>
        <w:tc>
          <w:tcPr>
            <w:tcW w:w="70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23,6</w:t>
            </w:r>
          </w:p>
        </w:tc>
        <w:tc>
          <w:tcPr>
            <w:tcW w:w="850"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15</w:t>
            </w:r>
          </w:p>
        </w:tc>
        <w:tc>
          <w:tcPr>
            <w:tcW w:w="85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39,4</w:t>
            </w:r>
          </w:p>
        </w:tc>
        <w:tc>
          <w:tcPr>
            <w:tcW w:w="68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11</w:t>
            </w:r>
          </w:p>
        </w:tc>
        <w:tc>
          <w:tcPr>
            <w:tcW w:w="68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28,9</w:t>
            </w:r>
          </w:p>
        </w:tc>
        <w:tc>
          <w:tcPr>
            <w:tcW w:w="1008"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3,1</w:t>
            </w:r>
          </w:p>
        </w:tc>
      </w:tr>
      <w:tr w:rsidR="00616A1A" w:rsidRPr="00AC571B" w:rsidTr="00500AD5">
        <w:trPr>
          <w:trHeight w:val="288"/>
        </w:trPr>
        <w:tc>
          <w:tcPr>
            <w:tcW w:w="1609" w:type="dxa"/>
            <w:tcBorders>
              <w:top w:val="nil"/>
              <w:left w:val="single" w:sz="4" w:space="0" w:color="auto"/>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литература</w:t>
            </w:r>
          </w:p>
        </w:tc>
        <w:tc>
          <w:tcPr>
            <w:tcW w:w="149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4</w:t>
            </w:r>
          </w:p>
        </w:tc>
        <w:tc>
          <w:tcPr>
            <w:tcW w:w="61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1</w:t>
            </w:r>
          </w:p>
        </w:tc>
        <w:tc>
          <w:tcPr>
            <w:tcW w:w="93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25</w:t>
            </w:r>
          </w:p>
        </w:tc>
        <w:tc>
          <w:tcPr>
            <w:tcW w:w="850"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1</w:t>
            </w:r>
          </w:p>
        </w:tc>
        <w:tc>
          <w:tcPr>
            <w:tcW w:w="70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25</w:t>
            </w:r>
          </w:p>
        </w:tc>
        <w:tc>
          <w:tcPr>
            <w:tcW w:w="850"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2</w:t>
            </w:r>
          </w:p>
        </w:tc>
        <w:tc>
          <w:tcPr>
            <w:tcW w:w="85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50</w:t>
            </w:r>
          </w:p>
        </w:tc>
        <w:tc>
          <w:tcPr>
            <w:tcW w:w="68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0</w:t>
            </w:r>
          </w:p>
        </w:tc>
        <w:tc>
          <w:tcPr>
            <w:tcW w:w="68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0</w:t>
            </w:r>
          </w:p>
        </w:tc>
        <w:tc>
          <w:tcPr>
            <w:tcW w:w="1008"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3,75</w:t>
            </w:r>
          </w:p>
        </w:tc>
      </w:tr>
      <w:tr w:rsidR="00616A1A" w:rsidRPr="00AC571B" w:rsidTr="00500AD5">
        <w:trPr>
          <w:trHeight w:val="288"/>
        </w:trPr>
        <w:tc>
          <w:tcPr>
            <w:tcW w:w="1609" w:type="dxa"/>
            <w:tcBorders>
              <w:top w:val="nil"/>
              <w:left w:val="single" w:sz="4" w:space="0" w:color="auto"/>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обществознание</w:t>
            </w:r>
          </w:p>
        </w:tc>
        <w:tc>
          <w:tcPr>
            <w:tcW w:w="1491" w:type="dxa"/>
            <w:tcBorders>
              <w:top w:val="nil"/>
              <w:left w:val="nil"/>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2</w:t>
            </w:r>
          </w:p>
        </w:tc>
        <w:tc>
          <w:tcPr>
            <w:tcW w:w="611" w:type="dxa"/>
            <w:tcBorders>
              <w:top w:val="nil"/>
              <w:left w:val="nil"/>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0</w:t>
            </w:r>
          </w:p>
        </w:tc>
        <w:tc>
          <w:tcPr>
            <w:tcW w:w="931" w:type="dxa"/>
            <w:tcBorders>
              <w:top w:val="nil"/>
              <w:left w:val="nil"/>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0</w:t>
            </w:r>
          </w:p>
        </w:tc>
        <w:tc>
          <w:tcPr>
            <w:tcW w:w="850" w:type="dxa"/>
            <w:tcBorders>
              <w:top w:val="nil"/>
              <w:left w:val="nil"/>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2</w:t>
            </w:r>
          </w:p>
        </w:tc>
        <w:tc>
          <w:tcPr>
            <w:tcW w:w="709" w:type="dxa"/>
            <w:tcBorders>
              <w:top w:val="nil"/>
              <w:left w:val="nil"/>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100</w:t>
            </w:r>
          </w:p>
        </w:tc>
        <w:tc>
          <w:tcPr>
            <w:tcW w:w="850" w:type="dxa"/>
            <w:tcBorders>
              <w:top w:val="nil"/>
              <w:left w:val="nil"/>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0</w:t>
            </w:r>
          </w:p>
        </w:tc>
        <w:tc>
          <w:tcPr>
            <w:tcW w:w="851" w:type="dxa"/>
            <w:tcBorders>
              <w:top w:val="nil"/>
              <w:left w:val="nil"/>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0</w:t>
            </w:r>
          </w:p>
        </w:tc>
        <w:tc>
          <w:tcPr>
            <w:tcW w:w="689" w:type="dxa"/>
            <w:tcBorders>
              <w:top w:val="nil"/>
              <w:left w:val="nil"/>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0</w:t>
            </w:r>
          </w:p>
        </w:tc>
        <w:tc>
          <w:tcPr>
            <w:tcW w:w="689" w:type="dxa"/>
            <w:tcBorders>
              <w:top w:val="nil"/>
              <w:left w:val="nil"/>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0</w:t>
            </w:r>
          </w:p>
        </w:tc>
        <w:tc>
          <w:tcPr>
            <w:tcW w:w="1008" w:type="dxa"/>
            <w:tcBorders>
              <w:top w:val="nil"/>
              <w:left w:val="nil"/>
              <w:bottom w:val="nil"/>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r w:rsidRPr="00F06608">
              <w:rPr>
                <w:rFonts w:ascii="Times New Roman" w:hAnsi="Times New Roman"/>
                <w:color w:val="000000"/>
                <w:sz w:val="20"/>
                <w:szCs w:val="20"/>
                <w:lang w:eastAsia="ru-RU"/>
              </w:rPr>
              <w:t>4</w:t>
            </w:r>
          </w:p>
        </w:tc>
      </w:tr>
      <w:tr w:rsidR="00616A1A" w:rsidRPr="00AC571B" w:rsidTr="00500AD5">
        <w:trPr>
          <w:trHeight w:val="288"/>
        </w:trPr>
        <w:tc>
          <w:tcPr>
            <w:tcW w:w="1609" w:type="dxa"/>
            <w:tcBorders>
              <w:top w:val="nil"/>
              <w:left w:val="single" w:sz="4" w:space="0" w:color="auto"/>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c>
          <w:tcPr>
            <w:tcW w:w="149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c>
          <w:tcPr>
            <w:tcW w:w="61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c>
          <w:tcPr>
            <w:tcW w:w="93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c>
          <w:tcPr>
            <w:tcW w:w="70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c>
          <w:tcPr>
            <w:tcW w:w="851"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c>
          <w:tcPr>
            <w:tcW w:w="68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c>
          <w:tcPr>
            <w:tcW w:w="689"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c>
          <w:tcPr>
            <w:tcW w:w="1008" w:type="dxa"/>
            <w:tcBorders>
              <w:top w:val="nil"/>
              <w:left w:val="nil"/>
              <w:bottom w:val="single" w:sz="4" w:space="0" w:color="auto"/>
              <w:right w:val="single" w:sz="4" w:space="0" w:color="auto"/>
            </w:tcBorders>
            <w:noWrap/>
            <w:vAlign w:val="bottom"/>
          </w:tcPr>
          <w:p w:rsidR="00616A1A" w:rsidRPr="00F06608" w:rsidRDefault="00616A1A" w:rsidP="00500AD5">
            <w:pPr>
              <w:spacing w:after="0" w:line="240" w:lineRule="auto"/>
              <w:rPr>
                <w:rFonts w:ascii="Times New Roman" w:hAnsi="Times New Roman"/>
                <w:color w:val="000000"/>
                <w:sz w:val="20"/>
                <w:szCs w:val="20"/>
                <w:lang w:eastAsia="ru-RU"/>
              </w:rPr>
            </w:pPr>
          </w:p>
        </w:tc>
      </w:tr>
    </w:tbl>
    <w:p w:rsidR="00616A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Результаты, показанные выпускниками 9 классов в ходе итоговой аттестации, в сравнении с предыдущим учебным годом являются стабильными по математике и наблюдается отрицательная динамика по  русскому языку.</w:t>
      </w:r>
    </w:p>
    <w:p w:rsidR="00650ECB" w:rsidRDefault="00650ECB" w:rsidP="00616A1A">
      <w:pPr>
        <w:spacing w:line="240" w:lineRule="auto"/>
        <w:ind w:firstLine="708"/>
        <w:contextualSpacing/>
        <w:jc w:val="both"/>
        <w:rPr>
          <w:rFonts w:ascii="Times New Roman" w:hAnsi="Times New Roman"/>
          <w:sz w:val="24"/>
          <w:szCs w:val="24"/>
        </w:rPr>
      </w:pPr>
    </w:p>
    <w:p w:rsidR="00650ECB" w:rsidRDefault="00650ECB"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r>
        <w:rPr>
          <w:rFonts w:ascii="Calibri" w:hAnsi="Calibri"/>
          <w:noProof/>
          <w:lang w:eastAsia="ru-RU"/>
        </w:rPr>
        <w:drawing>
          <wp:anchor distT="0" distB="0" distL="114300" distR="114300" simplePos="0" relativeHeight="251660288" behindDoc="0" locked="0" layoutInCell="1" allowOverlap="1">
            <wp:simplePos x="0" y="0"/>
            <wp:positionH relativeFrom="column">
              <wp:posOffset>260134</wp:posOffset>
            </wp:positionH>
            <wp:positionV relativeFrom="paragraph">
              <wp:posOffset>28024</wp:posOffset>
            </wp:positionV>
            <wp:extent cx="4698222" cy="2234241"/>
            <wp:effectExtent l="0" t="0" r="7128" b="0"/>
            <wp:wrapNone/>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p>
    <w:p w:rsidR="00534816" w:rsidRDefault="00534816" w:rsidP="00616A1A">
      <w:pPr>
        <w:spacing w:line="240" w:lineRule="auto"/>
        <w:ind w:firstLine="708"/>
        <w:contextualSpacing/>
        <w:jc w:val="both"/>
        <w:rPr>
          <w:rFonts w:ascii="Times New Roman" w:hAnsi="Times New Roman"/>
          <w:sz w:val="24"/>
          <w:szCs w:val="24"/>
        </w:rPr>
      </w:pPr>
    </w:p>
    <w:p w:rsidR="00534816" w:rsidRDefault="00534816" w:rsidP="00616A1A">
      <w:pPr>
        <w:spacing w:line="240" w:lineRule="auto"/>
        <w:ind w:firstLine="708"/>
        <w:contextualSpacing/>
        <w:jc w:val="both"/>
        <w:rPr>
          <w:rFonts w:ascii="Times New Roman" w:hAnsi="Times New Roman"/>
          <w:sz w:val="24"/>
          <w:szCs w:val="24"/>
        </w:rPr>
      </w:pPr>
    </w:p>
    <w:p w:rsidR="00616A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Высокие результаты в подготовке выпускников 9 классов показали следующие учителя: Федюнина Т. Ю. (русский язык, литература), Деменцева Л. П. (математика), Кононерова Д. А. (обществознание).</w:t>
      </w:r>
    </w:p>
    <w:p w:rsidR="00616A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Пять учащихся 9 классов по состоянию здоровья проходили итоговую аттестацию в форме ГВЭ и показали следующие результаты: русский язык: средний балл – 3,0; </w:t>
      </w:r>
      <w:r w:rsidRPr="00A12351">
        <w:rPr>
          <w:rFonts w:ascii="Times New Roman" w:hAnsi="Times New Roman"/>
          <w:sz w:val="24"/>
          <w:szCs w:val="24"/>
        </w:rPr>
        <w:t>математика -3,0.</w:t>
      </w:r>
    </w:p>
    <w:p w:rsidR="00616A1A" w:rsidRDefault="00616A1A" w:rsidP="00616A1A">
      <w:pPr>
        <w:spacing w:line="240" w:lineRule="auto"/>
        <w:ind w:firstLine="708"/>
        <w:contextualSpacing/>
        <w:jc w:val="both"/>
        <w:rPr>
          <w:rFonts w:ascii="Times New Roman" w:hAnsi="Times New Roman"/>
          <w:sz w:val="24"/>
          <w:szCs w:val="24"/>
        </w:rPr>
      </w:pPr>
      <w:r>
        <w:rPr>
          <w:rFonts w:ascii="Times New Roman" w:hAnsi="Times New Roman"/>
          <w:sz w:val="24"/>
          <w:szCs w:val="24"/>
        </w:rPr>
        <w:t>На конец июня 2015 года двое 9-классников имеют неудовлетворительные отметки по двум обязательным экзаменам. В соответствии с Порядком проведения государственной итоговой аттестации данные учащиеся получат возможность пересдать русский язык и математику в сентябре текущего года в установленные сроки. Таким образом, 41 выпускник девятых классов получил</w:t>
      </w:r>
      <w:r w:rsidR="00EC2BE3">
        <w:rPr>
          <w:rFonts w:ascii="Times New Roman" w:hAnsi="Times New Roman"/>
          <w:sz w:val="24"/>
          <w:szCs w:val="24"/>
        </w:rPr>
        <w:t>и</w:t>
      </w:r>
      <w:r>
        <w:rPr>
          <w:rFonts w:ascii="Times New Roman" w:hAnsi="Times New Roman"/>
          <w:sz w:val="24"/>
          <w:szCs w:val="24"/>
        </w:rPr>
        <w:t xml:space="preserve"> аттестат об окончании основного общего образования. В  данном случае имеем отрицательную динамику по сравнению с 2013-2014 учебным годом, когда 1 9-классник  участвовал в пересдаче ОГЭ в сентябрьские сроки.</w:t>
      </w:r>
    </w:p>
    <w:p w:rsidR="00185DF8" w:rsidRDefault="00185DF8" w:rsidP="00446EEB">
      <w:pPr>
        <w:spacing w:line="240" w:lineRule="auto"/>
        <w:contextualSpacing/>
        <w:jc w:val="both"/>
        <w:rPr>
          <w:b/>
          <w:bCs/>
        </w:rPr>
      </w:pPr>
      <w:r>
        <w:rPr>
          <w:rFonts w:ascii="Times New Roman" w:hAnsi="Times New Roman"/>
          <w:sz w:val="24"/>
          <w:szCs w:val="24"/>
        </w:rPr>
        <w:t xml:space="preserve">         100% 11-классников успешно прошли итоговую аттестацию.</w:t>
      </w:r>
    </w:p>
    <w:p w:rsidR="00446EEB" w:rsidRDefault="00446EEB" w:rsidP="00446EEB">
      <w:pPr>
        <w:spacing w:line="240" w:lineRule="auto"/>
        <w:contextualSpacing/>
        <w:jc w:val="both"/>
        <w:rPr>
          <w:b/>
          <w:bCs/>
        </w:rPr>
      </w:pPr>
    </w:p>
    <w:p w:rsidR="00446EEB" w:rsidRDefault="00446EEB" w:rsidP="00446EEB">
      <w:pPr>
        <w:spacing w:line="240" w:lineRule="auto"/>
        <w:contextualSpacing/>
        <w:jc w:val="both"/>
        <w:rPr>
          <w:b/>
          <w:bCs/>
        </w:rPr>
      </w:pPr>
    </w:p>
    <w:p w:rsidR="00446EEB" w:rsidRDefault="00446EEB" w:rsidP="00446EEB">
      <w:pPr>
        <w:spacing w:line="240" w:lineRule="auto"/>
        <w:contextualSpacing/>
        <w:jc w:val="both"/>
        <w:rPr>
          <w:b/>
          <w:bCs/>
        </w:rPr>
      </w:pPr>
    </w:p>
    <w:p w:rsidR="00446EEB" w:rsidRDefault="00446EEB" w:rsidP="00446EEB">
      <w:pPr>
        <w:spacing w:line="240" w:lineRule="auto"/>
        <w:contextualSpacing/>
        <w:jc w:val="both"/>
        <w:rPr>
          <w:rFonts w:ascii="Times New Roman" w:hAnsi="Times New Roman"/>
          <w:sz w:val="24"/>
          <w:szCs w:val="24"/>
        </w:rPr>
      </w:pPr>
    </w:p>
    <w:p w:rsidR="003E297B" w:rsidRDefault="003E297B" w:rsidP="00446EEB">
      <w:pPr>
        <w:spacing w:line="240" w:lineRule="auto"/>
        <w:contextualSpacing/>
        <w:jc w:val="both"/>
        <w:rPr>
          <w:rFonts w:ascii="Times New Roman" w:hAnsi="Times New Roman"/>
          <w:sz w:val="24"/>
          <w:szCs w:val="24"/>
        </w:rPr>
      </w:pPr>
    </w:p>
    <w:p w:rsidR="003E297B" w:rsidRDefault="003E297B" w:rsidP="00446EEB">
      <w:pPr>
        <w:spacing w:line="240" w:lineRule="auto"/>
        <w:contextualSpacing/>
        <w:jc w:val="both"/>
        <w:rPr>
          <w:rFonts w:ascii="Times New Roman" w:hAnsi="Times New Roman"/>
          <w:sz w:val="24"/>
          <w:szCs w:val="24"/>
        </w:rPr>
      </w:pPr>
    </w:p>
    <w:p w:rsidR="003E297B" w:rsidRDefault="003E297B" w:rsidP="00446EEB">
      <w:pPr>
        <w:spacing w:line="240" w:lineRule="auto"/>
        <w:contextualSpacing/>
        <w:jc w:val="both"/>
        <w:rPr>
          <w:rFonts w:ascii="Times New Roman" w:hAnsi="Times New Roman"/>
          <w:sz w:val="24"/>
          <w:szCs w:val="24"/>
        </w:rPr>
      </w:pPr>
    </w:p>
    <w:p w:rsidR="00185DF8" w:rsidRDefault="00185DF8" w:rsidP="00616A1A">
      <w:pPr>
        <w:spacing w:line="240" w:lineRule="auto"/>
        <w:ind w:firstLine="708"/>
        <w:contextualSpacing/>
        <w:jc w:val="both"/>
        <w:rPr>
          <w:rFonts w:ascii="Times New Roman" w:hAnsi="Times New Roman"/>
          <w:sz w:val="24"/>
          <w:szCs w:val="24"/>
        </w:rPr>
      </w:pPr>
    </w:p>
    <w:tbl>
      <w:tblPr>
        <w:tblpPr w:leftFromText="180" w:rightFromText="180" w:vertAnchor="text" w:horzAnchor="margin" w:tblpY="46"/>
        <w:tblW w:w="9039" w:type="dxa"/>
        <w:tblLayout w:type="fixed"/>
        <w:tblLook w:val="00A0"/>
      </w:tblPr>
      <w:tblGrid>
        <w:gridCol w:w="1149"/>
        <w:gridCol w:w="993"/>
        <w:gridCol w:w="567"/>
        <w:gridCol w:w="567"/>
        <w:gridCol w:w="709"/>
        <w:gridCol w:w="443"/>
        <w:gridCol w:w="635"/>
        <w:gridCol w:w="540"/>
        <w:gridCol w:w="540"/>
        <w:gridCol w:w="540"/>
        <w:gridCol w:w="567"/>
        <w:gridCol w:w="567"/>
        <w:gridCol w:w="568"/>
        <w:gridCol w:w="560"/>
        <w:gridCol w:w="94"/>
      </w:tblGrid>
      <w:tr w:rsidR="00185DF8" w:rsidRPr="0073222B" w:rsidTr="003E297B">
        <w:trPr>
          <w:trHeight w:val="312"/>
        </w:trPr>
        <w:tc>
          <w:tcPr>
            <w:tcW w:w="1149" w:type="dxa"/>
            <w:vMerge w:val="restart"/>
            <w:tcBorders>
              <w:top w:val="single" w:sz="4" w:space="0" w:color="auto"/>
              <w:left w:val="single" w:sz="4" w:space="0" w:color="auto"/>
              <w:bottom w:val="single" w:sz="4" w:space="0" w:color="000000"/>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lastRenderedPageBreak/>
              <w:t>Предмет</w:t>
            </w:r>
          </w:p>
        </w:tc>
        <w:tc>
          <w:tcPr>
            <w:tcW w:w="993" w:type="dxa"/>
            <w:vMerge w:val="restart"/>
            <w:tcBorders>
              <w:top w:val="single" w:sz="4" w:space="0" w:color="auto"/>
              <w:left w:val="single" w:sz="4" w:space="0" w:color="auto"/>
              <w:bottom w:val="single" w:sz="4" w:space="0" w:color="000000"/>
              <w:right w:val="single" w:sz="4" w:space="0" w:color="auto"/>
            </w:tcBorders>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 xml:space="preserve">средний балл     </w:t>
            </w:r>
          </w:p>
        </w:tc>
        <w:tc>
          <w:tcPr>
            <w:tcW w:w="1843" w:type="dxa"/>
            <w:gridSpan w:val="3"/>
            <w:tcBorders>
              <w:top w:val="single" w:sz="4" w:space="0" w:color="auto"/>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 xml:space="preserve">Участников </w:t>
            </w:r>
          </w:p>
        </w:tc>
        <w:tc>
          <w:tcPr>
            <w:tcW w:w="5054" w:type="dxa"/>
            <w:gridSpan w:val="10"/>
            <w:tcBorders>
              <w:top w:val="single" w:sz="4" w:space="0" w:color="auto"/>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Количество участников по диапазонам баллов</w:t>
            </w:r>
          </w:p>
        </w:tc>
      </w:tr>
      <w:tr w:rsidR="00185DF8" w:rsidRPr="0073222B" w:rsidTr="003E297B">
        <w:trPr>
          <w:gridAfter w:val="1"/>
          <w:wAfter w:w="94" w:type="dxa"/>
          <w:trHeight w:val="936"/>
        </w:trPr>
        <w:tc>
          <w:tcPr>
            <w:tcW w:w="1149" w:type="dxa"/>
            <w:vMerge/>
            <w:tcBorders>
              <w:top w:val="single" w:sz="4" w:space="0" w:color="auto"/>
              <w:left w:val="single" w:sz="4" w:space="0" w:color="auto"/>
              <w:bottom w:val="single" w:sz="4" w:space="0" w:color="000000"/>
              <w:right w:val="single" w:sz="4" w:space="0" w:color="auto"/>
            </w:tcBorders>
            <w:vAlign w:val="center"/>
          </w:tcPr>
          <w:p w:rsidR="00185DF8" w:rsidRPr="0073222B" w:rsidRDefault="00185DF8" w:rsidP="00185DF8">
            <w:pPr>
              <w:spacing w:after="0" w:line="240" w:lineRule="auto"/>
              <w:rPr>
                <w:rFonts w:ascii="Times New Roman" w:hAnsi="Times New Roman"/>
                <w:color w:val="000000"/>
                <w:sz w:val="18"/>
                <w:szCs w:val="18"/>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185DF8" w:rsidRPr="0073222B" w:rsidRDefault="00185DF8" w:rsidP="00185DF8">
            <w:pPr>
              <w:spacing w:after="0" w:line="240" w:lineRule="auto"/>
              <w:rPr>
                <w:rFonts w:ascii="Times New Roman" w:hAnsi="Times New Roman"/>
                <w:color w:val="000000"/>
                <w:sz w:val="18"/>
                <w:szCs w:val="18"/>
                <w:lang w:eastAsia="ru-RU"/>
              </w:rPr>
            </w:pPr>
          </w:p>
        </w:tc>
        <w:tc>
          <w:tcPr>
            <w:tcW w:w="567" w:type="dxa"/>
            <w:tcBorders>
              <w:top w:val="nil"/>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Всего</w:t>
            </w:r>
            <w:r>
              <w:rPr>
                <w:rFonts w:ascii="Times New Roman" w:hAnsi="Times New Roman"/>
                <w:color w:val="000000"/>
                <w:sz w:val="18"/>
                <w:szCs w:val="18"/>
                <w:lang w:eastAsia="ru-RU"/>
              </w:rPr>
              <w:t>сдававших</w:t>
            </w:r>
          </w:p>
        </w:tc>
        <w:tc>
          <w:tcPr>
            <w:tcW w:w="567" w:type="dxa"/>
            <w:tcBorders>
              <w:top w:val="nil"/>
              <w:left w:val="nil"/>
              <w:bottom w:val="single" w:sz="4" w:space="0" w:color="auto"/>
              <w:right w:val="single" w:sz="4" w:space="0" w:color="auto"/>
            </w:tcBorders>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преодолевших мин. порог</w:t>
            </w:r>
          </w:p>
        </w:tc>
        <w:tc>
          <w:tcPr>
            <w:tcW w:w="709" w:type="dxa"/>
            <w:tcBorders>
              <w:top w:val="nil"/>
              <w:left w:val="nil"/>
              <w:bottom w:val="single" w:sz="4" w:space="0" w:color="auto"/>
              <w:right w:val="single" w:sz="4" w:space="0" w:color="auto"/>
            </w:tcBorders>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не преодолевших мин. порог</w:t>
            </w:r>
          </w:p>
        </w:tc>
        <w:tc>
          <w:tcPr>
            <w:tcW w:w="443" w:type="dxa"/>
            <w:tcBorders>
              <w:top w:val="nil"/>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10-19</w:t>
            </w:r>
          </w:p>
        </w:tc>
        <w:tc>
          <w:tcPr>
            <w:tcW w:w="635" w:type="dxa"/>
            <w:tcBorders>
              <w:top w:val="nil"/>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20-29</w:t>
            </w:r>
          </w:p>
        </w:tc>
        <w:tc>
          <w:tcPr>
            <w:tcW w:w="540" w:type="dxa"/>
            <w:tcBorders>
              <w:top w:val="nil"/>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30-39</w:t>
            </w:r>
          </w:p>
        </w:tc>
        <w:tc>
          <w:tcPr>
            <w:tcW w:w="540" w:type="dxa"/>
            <w:tcBorders>
              <w:top w:val="nil"/>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40-49</w:t>
            </w:r>
          </w:p>
        </w:tc>
        <w:tc>
          <w:tcPr>
            <w:tcW w:w="540" w:type="dxa"/>
            <w:tcBorders>
              <w:top w:val="nil"/>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50-59</w:t>
            </w:r>
          </w:p>
        </w:tc>
        <w:tc>
          <w:tcPr>
            <w:tcW w:w="567" w:type="dxa"/>
            <w:tcBorders>
              <w:top w:val="nil"/>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60-69</w:t>
            </w:r>
          </w:p>
        </w:tc>
        <w:tc>
          <w:tcPr>
            <w:tcW w:w="567" w:type="dxa"/>
            <w:tcBorders>
              <w:top w:val="nil"/>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70-79</w:t>
            </w:r>
          </w:p>
        </w:tc>
        <w:tc>
          <w:tcPr>
            <w:tcW w:w="568" w:type="dxa"/>
            <w:tcBorders>
              <w:top w:val="nil"/>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80-89</w:t>
            </w:r>
          </w:p>
        </w:tc>
        <w:tc>
          <w:tcPr>
            <w:tcW w:w="560" w:type="dxa"/>
            <w:tcBorders>
              <w:top w:val="nil"/>
              <w:left w:val="nil"/>
              <w:bottom w:val="single" w:sz="4" w:space="0" w:color="auto"/>
              <w:right w:val="single" w:sz="4" w:space="0" w:color="auto"/>
            </w:tcBorders>
            <w:noWrap/>
            <w:vAlign w:val="bottom"/>
          </w:tcPr>
          <w:p w:rsidR="00185DF8" w:rsidRPr="0073222B" w:rsidRDefault="00185DF8" w:rsidP="00185DF8">
            <w:pPr>
              <w:spacing w:after="0" w:line="240" w:lineRule="auto"/>
              <w:jc w:val="center"/>
              <w:rPr>
                <w:rFonts w:ascii="Times New Roman" w:hAnsi="Times New Roman"/>
                <w:color w:val="000000"/>
                <w:sz w:val="18"/>
                <w:szCs w:val="18"/>
                <w:lang w:eastAsia="ru-RU"/>
              </w:rPr>
            </w:pPr>
            <w:r w:rsidRPr="0073222B">
              <w:rPr>
                <w:rFonts w:ascii="Times New Roman" w:hAnsi="Times New Roman"/>
                <w:color w:val="000000"/>
                <w:sz w:val="18"/>
                <w:szCs w:val="18"/>
                <w:lang w:eastAsia="ru-RU"/>
              </w:rPr>
              <w:t>90-99</w:t>
            </w:r>
          </w:p>
        </w:tc>
      </w:tr>
      <w:tr w:rsidR="00185DF8" w:rsidRPr="0073222B" w:rsidTr="003E297B">
        <w:trPr>
          <w:gridAfter w:val="1"/>
          <w:wAfter w:w="94" w:type="dxa"/>
          <w:trHeight w:val="435"/>
        </w:trPr>
        <w:tc>
          <w:tcPr>
            <w:tcW w:w="1149" w:type="dxa"/>
            <w:tcBorders>
              <w:top w:val="nil"/>
              <w:left w:val="single" w:sz="4" w:space="0" w:color="auto"/>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русский язык</w:t>
            </w:r>
          </w:p>
        </w:tc>
        <w:tc>
          <w:tcPr>
            <w:tcW w:w="99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71,8</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16</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16</w:t>
            </w:r>
          </w:p>
        </w:tc>
        <w:tc>
          <w:tcPr>
            <w:tcW w:w="709"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44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635"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2</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5</w:t>
            </w:r>
          </w:p>
        </w:tc>
        <w:tc>
          <w:tcPr>
            <w:tcW w:w="568"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5</w:t>
            </w:r>
          </w:p>
        </w:tc>
        <w:tc>
          <w:tcPr>
            <w:tcW w:w="56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r>
      <w:tr w:rsidR="00185DF8" w:rsidRPr="0073222B" w:rsidTr="003E297B">
        <w:trPr>
          <w:gridAfter w:val="1"/>
          <w:wAfter w:w="94" w:type="dxa"/>
          <w:trHeight w:val="288"/>
        </w:trPr>
        <w:tc>
          <w:tcPr>
            <w:tcW w:w="1149" w:type="dxa"/>
            <w:tcBorders>
              <w:top w:val="nil"/>
              <w:left w:val="single" w:sz="4" w:space="0" w:color="auto"/>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математика П</w:t>
            </w:r>
          </w:p>
        </w:tc>
        <w:tc>
          <w:tcPr>
            <w:tcW w:w="99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50,2</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11</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8</w:t>
            </w:r>
          </w:p>
        </w:tc>
        <w:tc>
          <w:tcPr>
            <w:tcW w:w="709"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2</w:t>
            </w:r>
          </w:p>
        </w:tc>
        <w:tc>
          <w:tcPr>
            <w:tcW w:w="44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635"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5</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2</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68"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r>
      <w:tr w:rsidR="00185DF8" w:rsidRPr="0073222B" w:rsidTr="003E297B">
        <w:trPr>
          <w:gridAfter w:val="1"/>
          <w:wAfter w:w="94" w:type="dxa"/>
          <w:trHeight w:val="288"/>
        </w:trPr>
        <w:tc>
          <w:tcPr>
            <w:tcW w:w="1149" w:type="dxa"/>
            <w:tcBorders>
              <w:top w:val="nil"/>
              <w:left w:val="single" w:sz="4" w:space="0" w:color="auto"/>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математика Б</w:t>
            </w:r>
          </w:p>
        </w:tc>
        <w:tc>
          <w:tcPr>
            <w:tcW w:w="99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4,25</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8</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8</w:t>
            </w:r>
          </w:p>
        </w:tc>
        <w:tc>
          <w:tcPr>
            <w:tcW w:w="709"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44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7</w:t>
            </w:r>
          </w:p>
        </w:tc>
        <w:tc>
          <w:tcPr>
            <w:tcW w:w="635"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8"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r>
      <w:tr w:rsidR="00185DF8" w:rsidRPr="0073222B" w:rsidTr="003E297B">
        <w:trPr>
          <w:gridAfter w:val="1"/>
          <w:wAfter w:w="94" w:type="dxa"/>
          <w:trHeight w:val="288"/>
        </w:trPr>
        <w:tc>
          <w:tcPr>
            <w:tcW w:w="1149" w:type="dxa"/>
            <w:tcBorders>
              <w:top w:val="nil"/>
              <w:left w:val="single" w:sz="4" w:space="0" w:color="auto"/>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литература</w:t>
            </w:r>
          </w:p>
        </w:tc>
        <w:tc>
          <w:tcPr>
            <w:tcW w:w="99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59</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709"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44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635"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8"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r>
      <w:tr w:rsidR="00185DF8" w:rsidRPr="0073222B" w:rsidTr="003E297B">
        <w:trPr>
          <w:gridAfter w:val="1"/>
          <w:wAfter w:w="94" w:type="dxa"/>
          <w:trHeight w:val="288"/>
        </w:trPr>
        <w:tc>
          <w:tcPr>
            <w:tcW w:w="1149" w:type="dxa"/>
            <w:tcBorders>
              <w:top w:val="nil"/>
              <w:left w:val="single" w:sz="4" w:space="0" w:color="auto"/>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физика</w:t>
            </w:r>
          </w:p>
        </w:tc>
        <w:tc>
          <w:tcPr>
            <w:tcW w:w="99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47,3</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3</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3</w:t>
            </w:r>
          </w:p>
        </w:tc>
        <w:tc>
          <w:tcPr>
            <w:tcW w:w="709"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44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635"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3</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8"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r>
      <w:tr w:rsidR="00185DF8" w:rsidRPr="0073222B" w:rsidTr="003E297B">
        <w:trPr>
          <w:gridAfter w:val="1"/>
          <w:wAfter w:w="94" w:type="dxa"/>
          <w:trHeight w:val="288"/>
        </w:trPr>
        <w:tc>
          <w:tcPr>
            <w:tcW w:w="1149" w:type="dxa"/>
            <w:tcBorders>
              <w:top w:val="nil"/>
              <w:left w:val="single" w:sz="4" w:space="0" w:color="auto"/>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химия</w:t>
            </w:r>
          </w:p>
        </w:tc>
        <w:tc>
          <w:tcPr>
            <w:tcW w:w="99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43</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709"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44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635"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8"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r>
      <w:tr w:rsidR="00185DF8" w:rsidRPr="0073222B" w:rsidTr="003E297B">
        <w:trPr>
          <w:gridAfter w:val="1"/>
          <w:wAfter w:w="94" w:type="dxa"/>
          <w:trHeight w:val="288"/>
        </w:trPr>
        <w:tc>
          <w:tcPr>
            <w:tcW w:w="1149" w:type="dxa"/>
            <w:tcBorders>
              <w:top w:val="nil"/>
              <w:left w:val="single" w:sz="4" w:space="0" w:color="auto"/>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обществознание</w:t>
            </w:r>
          </w:p>
        </w:tc>
        <w:tc>
          <w:tcPr>
            <w:tcW w:w="99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52,2</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9</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9</w:t>
            </w:r>
          </w:p>
        </w:tc>
        <w:tc>
          <w:tcPr>
            <w:tcW w:w="709"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44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635"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2</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8"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r>
      <w:tr w:rsidR="00185DF8" w:rsidRPr="0073222B" w:rsidTr="003E297B">
        <w:trPr>
          <w:gridAfter w:val="1"/>
          <w:wAfter w:w="94" w:type="dxa"/>
          <w:trHeight w:val="288"/>
        </w:trPr>
        <w:tc>
          <w:tcPr>
            <w:tcW w:w="1149" w:type="dxa"/>
            <w:tcBorders>
              <w:top w:val="nil"/>
              <w:left w:val="single" w:sz="4" w:space="0" w:color="auto"/>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информатика</w:t>
            </w:r>
          </w:p>
        </w:tc>
        <w:tc>
          <w:tcPr>
            <w:tcW w:w="99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59</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709"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44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635"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8"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r>
      <w:tr w:rsidR="00185DF8" w:rsidRPr="0073222B" w:rsidTr="003E297B">
        <w:trPr>
          <w:gridAfter w:val="1"/>
          <w:wAfter w:w="94" w:type="dxa"/>
          <w:trHeight w:val="288"/>
        </w:trPr>
        <w:tc>
          <w:tcPr>
            <w:tcW w:w="1149" w:type="dxa"/>
            <w:tcBorders>
              <w:top w:val="nil"/>
              <w:left w:val="single" w:sz="4" w:space="0" w:color="auto"/>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история</w:t>
            </w:r>
          </w:p>
        </w:tc>
        <w:tc>
          <w:tcPr>
            <w:tcW w:w="99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23</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709"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44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635"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8"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r>
      <w:tr w:rsidR="00185DF8" w:rsidRPr="0073222B" w:rsidTr="003E297B">
        <w:trPr>
          <w:gridAfter w:val="1"/>
          <w:wAfter w:w="94" w:type="dxa"/>
          <w:trHeight w:val="288"/>
        </w:trPr>
        <w:tc>
          <w:tcPr>
            <w:tcW w:w="1149" w:type="dxa"/>
            <w:tcBorders>
              <w:top w:val="nil"/>
              <w:left w:val="single" w:sz="4" w:space="0" w:color="auto"/>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биология</w:t>
            </w:r>
          </w:p>
        </w:tc>
        <w:tc>
          <w:tcPr>
            <w:tcW w:w="99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70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2</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2</w:t>
            </w:r>
          </w:p>
        </w:tc>
        <w:tc>
          <w:tcPr>
            <w:tcW w:w="709"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443"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635"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4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1</w:t>
            </w:r>
          </w:p>
        </w:tc>
        <w:tc>
          <w:tcPr>
            <w:tcW w:w="568"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0</w:t>
            </w:r>
          </w:p>
        </w:tc>
        <w:tc>
          <w:tcPr>
            <w:tcW w:w="560" w:type="dxa"/>
            <w:tcBorders>
              <w:top w:val="nil"/>
              <w:left w:val="nil"/>
              <w:bottom w:val="single" w:sz="4" w:space="0" w:color="auto"/>
              <w:right w:val="single" w:sz="4" w:space="0" w:color="auto"/>
            </w:tcBorders>
            <w:noWrap/>
            <w:vAlign w:val="bottom"/>
          </w:tcPr>
          <w:p w:rsidR="00185DF8" w:rsidRPr="001250CA" w:rsidRDefault="00185DF8" w:rsidP="00185DF8">
            <w:pPr>
              <w:spacing w:after="0" w:line="240" w:lineRule="auto"/>
              <w:jc w:val="right"/>
              <w:rPr>
                <w:rFonts w:ascii="Times New Roman" w:hAnsi="Times New Roman" w:cs="Times New Roman"/>
                <w:color w:val="000000"/>
                <w:sz w:val="18"/>
                <w:szCs w:val="18"/>
                <w:lang w:eastAsia="ru-RU"/>
              </w:rPr>
            </w:pPr>
            <w:r w:rsidRPr="001250CA">
              <w:rPr>
                <w:rFonts w:ascii="Times New Roman" w:hAnsi="Times New Roman" w:cs="Times New Roman"/>
                <w:color w:val="000000"/>
                <w:sz w:val="18"/>
                <w:szCs w:val="18"/>
                <w:lang w:eastAsia="ru-RU"/>
              </w:rPr>
              <w:t> 0</w:t>
            </w:r>
          </w:p>
        </w:tc>
      </w:tr>
    </w:tbl>
    <w:p w:rsidR="00D320C9" w:rsidRDefault="00D320C9" w:rsidP="00841019">
      <w:pPr>
        <w:spacing w:line="240" w:lineRule="auto"/>
        <w:contextualSpacing/>
        <w:jc w:val="both"/>
        <w:rPr>
          <w:rFonts w:ascii="Times New Roman" w:hAnsi="Times New Roman"/>
          <w:sz w:val="24"/>
          <w:szCs w:val="24"/>
        </w:rPr>
      </w:pPr>
    </w:p>
    <w:p w:rsidR="00185DF8" w:rsidRDefault="00D320C9" w:rsidP="00616A1A">
      <w:pPr>
        <w:spacing w:line="240" w:lineRule="auto"/>
        <w:ind w:firstLine="708"/>
        <w:contextualSpacing/>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4201065" cy="2122099"/>
            <wp:effectExtent l="19050" t="0" r="28035" b="0"/>
            <wp:docPr id="9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85DF8" w:rsidRDefault="00185DF8" w:rsidP="00E654C2">
      <w:pPr>
        <w:spacing w:line="240" w:lineRule="auto"/>
        <w:contextualSpacing/>
        <w:jc w:val="both"/>
        <w:rPr>
          <w:rFonts w:ascii="Times New Roman" w:hAnsi="Times New Roman"/>
          <w:sz w:val="24"/>
          <w:szCs w:val="24"/>
        </w:rPr>
      </w:pPr>
    </w:p>
    <w:p w:rsidR="003E297B" w:rsidRDefault="003E297B" w:rsidP="00185DF8">
      <w:pPr>
        <w:spacing w:line="240" w:lineRule="auto"/>
        <w:ind w:firstLine="708"/>
        <w:contextualSpacing/>
        <w:jc w:val="both"/>
        <w:rPr>
          <w:rFonts w:ascii="Times New Roman" w:hAnsi="Times New Roman"/>
          <w:sz w:val="24"/>
          <w:szCs w:val="24"/>
        </w:rPr>
      </w:pPr>
    </w:p>
    <w:p w:rsidR="00185DF8" w:rsidRDefault="00185DF8" w:rsidP="00185DF8">
      <w:pPr>
        <w:spacing w:line="240" w:lineRule="auto"/>
        <w:ind w:firstLine="708"/>
        <w:contextualSpacing/>
        <w:jc w:val="both"/>
        <w:rPr>
          <w:rFonts w:ascii="Times New Roman" w:hAnsi="Times New Roman"/>
          <w:sz w:val="24"/>
          <w:szCs w:val="24"/>
        </w:rPr>
      </w:pPr>
      <w:r>
        <w:rPr>
          <w:rFonts w:ascii="Times New Roman" w:hAnsi="Times New Roman"/>
          <w:sz w:val="24"/>
          <w:szCs w:val="24"/>
        </w:rPr>
        <w:t>Все учащиеся 11 класса преодолели минимальный порог по русскому языку и математике. Средний балл в школе  по этим предметам выше среднего балла по России. В 2014-2015 учебном году н</w:t>
      </w:r>
      <w:r w:rsidRPr="00416105">
        <w:rPr>
          <w:rFonts w:ascii="Times New Roman" w:hAnsi="Times New Roman"/>
          <w:sz w:val="24"/>
          <w:szCs w:val="24"/>
        </w:rPr>
        <w:t>ет выпускников, не преодолевших  минимальный порог по п</w:t>
      </w:r>
      <w:r>
        <w:rPr>
          <w:rFonts w:ascii="Times New Roman" w:hAnsi="Times New Roman"/>
          <w:sz w:val="24"/>
          <w:szCs w:val="24"/>
        </w:rPr>
        <w:t>редметам по выбору: литература</w:t>
      </w:r>
      <w:r w:rsidRPr="00416105">
        <w:rPr>
          <w:rFonts w:ascii="Times New Roman" w:hAnsi="Times New Roman"/>
          <w:sz w:val="24"/>
          <w:szCs w:val="24"/>
        </w:rPr>
        <w:t>, физика, информатика</w:t>
      </w:r>
      <w:r>
        <w:rPr>
          <w:rFonts w:ascii="Times New Roman" w:hAnsi="Times New Roman"/>
          <w:sz w:val="24"/>
          <w:szCs w:val="24"/>
        </w:rPr>
        <w:t xml:space="preserve"> и ИКТ, химия, биология</w:t>
      </w:r>
      <w:r w:rsidRPr="00416105">
        <w:rPr>
          <w:rFonts w:ascii="Times New Roman" w:hAnsi="Times New Roman"/>
          <w:sz w:val="24"/>
          <w:szCs w:val="24"/>
        </w:rPr>
        <w:t xml:space="preserve">. По обществознанию </w:t>
      </w:r>
      <w:r>
        <w:rPr>
          <w:rFonts w:ascii="Times New Roman" w:hAnsi="Times New Roman"/>
          <w:sz w:val="24"/>
          <w:szCs w:val="24"/>
        </w:rPr>
        <w:t xml:space="preserve">неудовлетворительные </w:t>
      </w:r>
      <w:r w:rsidRPr="00416105">
        <w:rPr>
          <w:rFonts w:ascii="Times New Roman" w:hAnsi="Times New Roman"/>
          <w:sz w:val="24"/>
          <w:szCs w:val="24"/>
        </w:rPr>
        <w:t>р</w:t>
      </w:r>
      <w:r>
        <w:rPr>
          <w:rFonts w:ascii="Times New Roman" w:hAnsi="Times New Roman"/>
          <w:sz w:val="24"/>
          <w:szCs w:val="24"/>
        </w:rPr>
        <w:t>езультаты получили 2 чел. – 22,2</w:t>
      </w:r>
      <w:r w:rsidRPr="00416105">
        <w:rPr>
          <w:rFonts w:ascii="Times New Roman" w:hAnsi="Times New Roman"/>
          <w:sz w:val="24"/>
          <w:szCs w:val="24"/>
        </w:rPr>
        <w:t>% от количества сдававших предмет</w:t>
      </w:r>
      <w:r>
        <w:rPr>
          <w:rFonts w:ascii="Times New Roman" w:hAnsi="Times New Roman"/>
          <w:sz w:val="24"/>
          <w:szCs w:val="24"/>
        </w:rPr>
        <w:t xml:space="preserve"> и по  истории – 1 чел. Результаты по данным предметам имеют отрицательную динамику по сравнению с прошлым годом. С</w:t>
      </w:r>
      <w:r w:rsidRPr="00416105">
        <w:rPr>
          <w:rFonts w:ascii="Times New Roman" w:hAnsi="Times New Roman"/>
          <w:sz w:val="24"/>
          <w:szCs w:val="24"/>
        </w:rPr>
        <w:t>редний балл</w:t>
      </w:r>
      <w:r>
        <w:rPr>
          <w:rFonts w:ascii="Times New Roman" w:hAnsi="Times New Roman"/>
          <w:sz w:val="24"/>
          <w:szCs w:val="24"/>
        </w:rPr>
        <w:t xml:space="preserve"> по истории – 23 </w:t>
      </w:r>
      <w:r w:rsidRPr="00416105">
        <w:rPr>
          <w:rFonts w:ascii="Times New Roman" w:hAnsi="Times New Roman"/>
          <w:sz w:val="24"/>
          <w:szCs w:val="24"/>
        </w:rPr>
        <w:t xml:space="preserve"> по сравнени</w:t>
      </w:r>
      <w:r>
        <w:rPr>
          <w:rFonts w:ascii="Times New Roman" w:hAnsi="Times New Roman"/>
          <w:sz w:val="24"/>
          <w:szCs w:val="24"/>
        </w:rPr>
        <w:t>ю с 45  в 2013-2014,</w:t>
      </w:r>
      <w:r w:rsidRPr="00416105">
        <w:rPr>
          <w:rFonts w:ascii="Times New Roman" w:hAnsi="Times New Roman"/>
          <w:sz w:val="24"/>
          <w:szCs w:val="24"/>
        </w:rPr>
        <w:t xml:space="preserve"> средний балл </w:t>
      </w:r>
      <w:r>
        <w:rPr>
          <w:rFonts w:ascii="Times New Roman" w:hAnsi="Times New Roman"/>
          <w:sz w:val="24"/>
          <w:szCs w:val="24"/>
        </w:rPr>
        <w:t xml:space="preserve">по </w:t>
      </w:r>
      <w:r w:rsidRPr="00416105">
        <w:rPr>
          <w:rFonts w:ascii="Times New Roman" w:hAnsi="Times New Roman"/>
          <w:sz w:val="24"/>
          <w:szCs w:val="24"/>
        </w:rPr>
        <w:t xml:space="preserve">обществознанию </w:t>
      </w:r>
      <w:r>
        <w:rPr>
          <w:rFonts w:ascii="Times New Roman" w:hAnsi="Times New Roman"/>
          <w:sz w:val="24"/>
          <w:szCs w:val="24"/>
        </w:rPr>
        <w:t>–52,2 и 2 чел. не преодолевших минимальный порог,</w:t>
      </w:r>
      <w:r w:rsidRPr="00416105">
        <w:rPr>
          <w:rFonts w:ascii="Times New Roman" w:hAnsi="Times New Roman"/>
          <w:sz w:val="24"/>
          <w:szCs w:val="24"/>
        </w:rPr>
        <w:t xml:space="preserve"> по сравнению с </w:t>
      </w:r>
      <w:r>
        <w:rPr>
          <w:rFonts w:ascii="Times New Roman" w:hAnsi="Times New Roman"/>
          <w:sz w:val="24"/>
          <w:szCs w:val="24"/>
        </w:rPr>
        <w:t>42 баллами в 2013-2014и 1 чел.</w:t>
      </w:r>
      <w:r w:rsidR="00E654C2">
        <w:rPr>
          <w:rFonts w:ascii="Times New Roman" w:hAnsi="Times New Roman"/>
          <w:sz w:val="24"/>
          <w:szCs w:val="24"/>
        </w:rPr>
        <w:t>,  не преодолевших минимальный по</w:t>
      </w:r>
      <w:r>
        <w:rPr>
          <w:rFonts w:ascii="Times New Roman" w:hAnsi="Times New Roman"/>
          <w:sz w:val="24"/>
          <w:szCs w:val="24"/>
        </w:rPr>
        <w:t>рог (</w:t>
      </w:r>
      <w:r w:rsidRPr="00416105">
        <w:rPr>
          <w:rFonts w:ascii="Times New Roman" w:hAnsi="Times New Roman"/>
          <w:sz w:val="24"/>
          <w:szCs w:val="24"/>
        </w:rPr>
        <w:t>учитель - молодой специалист Балдрян Э. С.</w:t>
      </w:r>
      <w:r>
        <w:rPr>
          <w:rFonts w:ascii="Times New Roman" w:hAnsi="Times New Roman"/>
          <w:sz w:val="24"/>
          <w:szCs w:val="24"/>
        </w:rPr>
        <w:t>).</w:t>
      </w:r>
    </w:p>
    <w:p w:rsidR="003E297B" w:rsidRDefault="003E297B" w:rsidP="00185DF8">
      <w:pPr>
        <w:spacing w:line="240" w:lineRule="auto"/>
        <w:ind w:firstLine="708"/>
        <w:contextualSpacing/>
        <w:jc w:val="both"/>
        <w:rPr>
          <w:rFonts w:ascii="Times New Roman" w:hAnsi="Times New Roman"/>
          <w:sz w:val="24"/>
          <w:szCs w:val="24"/>
        </w:rPr>
      </w:pPr>
    </w:p>
    <w:p w:rsidR="003E297B" w:rsidRDefault="003E297B" w:rsidP="00185DF8">
      <w:pPr>
        <w:spacing w:line="240" w:lineRule="auto"/>
        <w:ind w:firstLine="708"/>
        <w:contextualSpacing/>
        <w:jc w:val="both"/>
        <w:rPr>
          <w:rFonts w:ascii="Times New Roman" w:hAnsi="Times New Roman"/>
          <w:sz w:val="24"/>
          <w:szCs w:val="24"/>
        </w:rPr>
      </w:pPr>
    </w:p>
    <w:p w:rsidR="003E297B" w:rsidRDefault="003E297B" w:rsidP="00185DF8">
      <w:pPr>
        <w:spacing w:line="240" w:lineRule="auto"/>
        <w:ind w:firstLine="708"/>
        <w:contextualSpacing/>
        <w:jc w:val="both"/>
        <w:rPr>
          <w:rFonts w:ascii="Times New Roman" w:hAnsi="Times New Roman"/>
          <w:sz w:val="24"/>
          <w:szCs w:val="24"/>
        </w:rPr>
      </w:pPr>
    </w:p>
    <w:p w:rsidR="003E297B" w:rsidRDefault="003E297B" w:rsidP="00185DF8">
      <w:pPr>
        <w:spacing w:line="240" w:lineRule="auto"/>
        <w:ind w:firstLine="708"/>
        <w:contextualSpacing/>
        <w:jc w:val="both"/>
        <w:rPr>
          <w:rFonts w:ascii="Times New Roman" w:hAnsi="Times New Roman"/>
          <w:sz w:val="24"/>
          <w:szCs w:val="24"/>
        </w:rPr>
      </w:pPr>
    </w:p>
    <w:p w:rsidR="003E297B" w:rsidRPr="00416105" w:rsidRDefault="003E297B" w:rsidP="00185DF8">
      <w:pPr>
        <w:spacing w:line="240" w:lineRule="auto"/>
        <w:ind w:firstLine="708"/>
        <w:contextualSpacing/>
        <w:jc w:val="both"/>
        <w:rPr>
          <w:rFonts w:ascii="Times New Roman" w:hAnsi="Times New Roman"/>
          <w:sz w:val="24"/>
          <w:szCs w:val="24"/>
        </w:rPr>
      </w:pPr>
    </w:p>
    <w:p w:rsidR="00534816" w:rsidRDefault="003E297B" w:rsidP="00185DF8">
      <w:pPr>
        <w:spacing w:line="240" w:lineRule="auto"/>
        <w:ind w:firstLine="708"/>
        <w:contextualSpacing/>
        <w:jc w:val="both"/>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67456" behindDoc="0" locked="0" layoutInCell="1" allowOverlap="1">
            <wp:simplePos x="0" y="0"/>
            <wp:positionH relativeFrom="column">
              <wp:posOffset>-70401</wp:posOffset>
            </wp:positionH>
            <wp:positionV relativeFrom="paragraph">
              <wp:posOffset>309508</wp:posOffset>
            </wp:positionV>
            <wp:extent cx="5686425" cy="2371725"/>
            <wp:effectExtent l="0" t="0" r="0" b="0"/>
            <wp:wrapNone/>
            <wp:docPr id="9"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185DF8" w:rsidRPr="00416105">
        <w:rPr>
          <w:rFonts w:ascii="Times New Roman" w:hAnsi="Times New Roman"/>
          <w:sz w:val="24"/>
          <w:szCs w:val="24"/>
        </w:rPr>
        <w:t>Результаты ЕГЭ свидетельствуют о преимущественно базовом уровне  качества образования выпускников.</w:t>
      </w:r>
    </w:p>
    <w:p w:rsidR="00240E6C" w:rsidRDefault="00240E6C" w:rsidP="00185DF8">
      <w:pPr>
        <w:spacing w:line="240" w:lineRule="auto"/>
        <w:ind w:firstLine="708"/>
        <w:contextualSpacing/>
        <w:jc w:val="both"/>
        <w:rPr>
          <w:rFonts w:ascii="Times New Roman" w:hAnsi="Times New Roman"/>
          <w:sz w:val="24"/>
          <w:szCs w:val="24"/>
        </w:rPr>
      </w:pPr>
    </w:p>
    <w:p w:rsidR="00240E6C" w:rsidRDefault="00240E6C" w:rsidP="00185DF8">
      <w:pPr>
        <w:spacing w:line="240" w:lineRule="auto"/>
        <w:ind w:firstLine="708"/>
        <w:contextualSpacing/>
        <w:jc w:val="both"/>
        <w:rPr>
          <w:rFonts w:ascii="Times New Roman" w:hAnsi="Times New Roman"/>
          <w:sz w:val="24"/>
          <w:szCs w:val="24"/>
        </w:rPr>
      </w:pPr>
    </w:p>
    <w:p w:rsidR="00240E6C" w:rsidRDefault="00240E6C" w:rsidP="00185DF8">
      <w:pPr>
        <w:spacing w:line="240" w:lineRule="auto"/>
        <w:ind w:firstLine="708"/>
        <w:contextualSpacing/>
        <w:jc w:val="both"/>
        <w:rPr>
          <w:rFonts w:ascii="Times New Roman" w:hAnsi="Times New Roman"/>
          <w:sz w:val="24"/>
          <w:szCs w:val="24"/>
        </w:rPr>
      </w:pPr>
    </w:p>
    <w:p w:rsidR="00240E6C" w:rsidRDefault="00240E6C" w:rsidP="00185DF8">
      <w:pPr>
        <w:spacing w:line="240" w:lineRule="auto"/>
        <w:ind w:firstLine="708"/>
        <w:contextualSpacing/>
        <w:jc w:val="both"/>
        <w:rPr>
          <w:rFonts w:ascii="Times New Roman" w:hAnsi="Times New Roman"/>
          <w:sz w:val="24"/>
          <w:szCs w:val="24"/>
        </w:rPr>
      </w:pPr>
    </w:p>
    <w:p w:rsidR="00240E6C" w:rsidRDefault="00240E6C" w:rsidP="00185DF8">
      <w:pPr>
        <w:spacing w:line="240" w:lineRule="auto"/>
        <w:ind w:firstLine="708"/>
        <w:contextualSpacing/>
        <w:jc w:val="both"/>
        <w:rPr>
          <w:rFonts w:ascii="Times New Roman" w:hAnsi="Times New Roman"/>
          <w:sz w:val="24"/>
          <w:szCs w:val="24"/>
        </w:rPr>
      </w:pPr>
    </w:p>
    <w:p w:rsidR="004405A6" w:rsidRDefault="004405A6" w:rsidP="00185DF8">
      <w:pPr>
        <w:spacing w:line="240" w:lineRule="auto"/>
        <w:ind w:firstLine="720"/>
        <w:contextualSpacing/>
        <w:jc w:val="both"/>
        <w:rPr>
          <w:rFonts w:ascii="Times New Roman" w:hAnsi="Times New Roman"/>
          <w:sz w:val="24"/>
          <w:szCs w:val="24"/>
        </w:rPr>
      </w:pPr>
    </w:p>
    <w:p w:rsidR="004405A6" w:rsidRDefault="004405A6" w:rsidP="00185DF8">
      <w:pPr>
        <w:spacing w:line="240" w:lineRule="auto"/>
        <w:ind w:firstLine="720"/>
        <w:contextualSpacing/>
        <w:jc w:val="both"/>
        <w:rPr>
          <w:rFonts w:ascii="Times New Roman" w:hAnsi="Times New Roman"/>
          <w:sz w:val="24"/>
          <w:szCs w:val="24"/>
        </w:rPr>
      </w:pPr>
    </w:p>
    <w:p w:rsidR="003E297B" w:rsidRDefault="003E297B" w:rsidP="00185DF8">
      <w:pPr>
        <w:spacing w:line="240" w:lineRule="auto"/>
        <w:ind w:firstLine="720"/>
        <w:contextualSpacing/>
        <w:jc w:val="both"/>
        <w:rPr>
          <w:rFonts w:ascii="Times New Roman" w:hAnsi="Times New Roman"/>
          <w:sz w:val="24"/>
          <w:szCs w:val="24"/>
        </w:rPr>
      </w:pPr>
    </w:p>
    <w:p w:rsidR="003E297B" w:rsidRDefault="003E297B" w:rsidP="00185DF8">
      <w:pPr>
        <w:spacing w:line="240" w:lineRule="auto"/>
        <w:ind w:firstLine="720"/>
        <w:contextualSpacing/>
        <w:jc w:val="both"/>
        <w:rPr>
          <w:rFonts w:ascii="Times New Roman" w:hAnsi="Times New Roman"/>
          <w:sz w:val="24"/>
          <w:szCs w:val="24"/>
        </w:rPr>
      </w:pPr>
    </w:p>
    <w:p w:rsidR="003E297B" w:rsidRDefault="003E297B" w:rsidP="00185DF8">
      <w:pPr>
        <w:spacing w:line="240" w:lineRule="auto"/>
        <w:ind w:firstLine="720"/>
        <w:contextualSpacing/>
        <w:jc w:val="both"/>
        <w:rPr>
          <w:rFonts w:ascii="Times New Roman" w:hAnsi="Times New Roman"/>
          <w:sz w:val="24"/>
          <w:szCs w:val="24"/>
        </w:rPr>
      </w:pPr>
    </w:p>
    <w:p w:rsidR="003E297B" w:rsidRDefault="003E297B" w:rsidP="00185DF8">
      <w:pPr>
        <w:spacing w:line="240" w:lineRule="auto"/>
        <w:ind w:firstLine="720"/>
        <w:contextualSpacing/>
        <w:jc w:val="both"/>
        <w:rPr>
          <w:rFonts w:ascii="Times New Roman" w:hAnsi="Times New Roman"/>
          <w:sz w:val="24"/>
          <w:szCs w:val="24"/>
        </w:rPr>
      </w:pPr>
    </w:p>
    <w:p w:rsidR="003E297B" w:rsidRDefault="003E297B" w:rsidP="00185DF8">
      <w:pPr>
        <w:spacing w:line="240" w:lineRule="auto"/>
        <w:ind w:firstLine="720"/>
        <w:contextualSpacing/>
        <w:jc w:val="both"/>
        <w:rPr>
          <w:rFonts w:ascii="Times New Roman" w:hAnsi="Times New Roman"/>
          <w:sz w:val="24"/>
          <w:szCs w:val="24"/>
        </w:rPr>
      </w:pPr>
    </w:p>
    <w:p w:rsidR="003E297B" w:rsidRDefault="003E297B" w:rsidP="00185DF8">
      <w:pPr>
        <w:spacing w:line="240" w:lineRule="auto"/>
        <w:ind w:firstLine="720"/>
        <w:contextualSpacing/>
        <w:jc w:val="both"/>
        <w:rPr>
          <w:rFonts w:ascii="Times New Roman" w:hAnsi="Times New Roman"/>
          <w:sz w:val="24"/>
          <w:szCs w:val="24"/>
        </w:rPr>
      </w:pPr>
    </w:p>
    <w:p w:rsidR="00185DF8" w:rsidRDefault="00185DF8" w:rsidP="00185DF8">
      <w:pPr>
        <w:spacing w:line="240" w:lineRule="auto"/>
        <w:ind w:firstLine="720"/>
        <w:contextualSpacing/>
        <w:jc w:val="both"/>
        <w:rPr>
          <w:rFonts w:ascii="Times New Roman" w:hAnsi="Times New Roman"/>
          <w:sz w:val="24"/>
          <w:szCs w:val="24"/>
        </w:rPr>
      </w:pPr>
      <w:r>
        <w:rPr>
          <w:rFonts w:ascii="Times New Roman" w:hAnsi="Times New Roman"/>
          <w:sz w:val="24"/>
          <w:szCs w:val="24"/>
        </w:rPr>
        <w:t>Таким образом</w:t>
      </w:r>
      <w:r w:rsidR="004405A6">
        <w:rPr>
          <w:rFonts w:ascii="Times New Roman" w:hAnsi="Times New Roman"/>
          <w:sz w:val="24"/>
          <w:szCs w:val="24"/>
        </w:rPr>
        <w:t xml:space="preserve">, </w:t>
      </w:r>
      <w:r>
        <w:rPr>
          <w:rFonts w:ascii="Times New Roman" w:hAnsi="Times New Roman"/>
          <w:sz w:val="24"/>
          <w:szCs w:val="24"/>
        </w:rPr>
        <w:t xml:space="preserve"> видим, что стабильными являются результаты по следующим предметам: русский язык и литература (Федюнина Т. Ю.), математика (Деменцева Л. П., даже учитывая, что впервые математика была разделена на уровни), биология (Рыбина Г. А.).  Отрицательная динамика наблюдается по истории и обществознанию (Балдрян Э. С.), информатике (Котлярова В. Ю.), химии (Топычканова Л. А.).</w:t>
      </w:r>
    </w:p>
    <w:p w:rsidR="00185DF8" w:rsidRDefault="00185DF8" w:rsidP="00185DF8">
      <w:pPr>
        <w:spacing w:line="240" w:lineRule="auto"/>
        <w:ind w:firstLine="708"/>
        <w:contextualSpacing/>
        <w:jc w:val="both"/>
        <w:rPr>
          <w:rFonts w:ascii="Times New Roman" w:hAnsi="Times New Roman"/>
          <w:sz w:val="24"/>
          <w:szCs w:val="24"/>
        </w:rPr>
      </w:pPr>
      <w:r>
        <w:rPr>
          <w:rFonts w:ascii="Times New Roman" w:hAnsi="Times New Roman"/>
          <w:sz w:val="24"/>
          <w:szCs w:val="24"/>
        </w:rPr>
        <w:t>В 2014-2015 году отмечается наличие «высокобальников»: русский язык – 10 человек (Мезенцева М., Тарасевич О., Корнев А., Котлова М., Ефремова А., Пакуляк А., Мусихин Е., Баринова Е., Лаврухина О., Истомина Е.), по сравнению с тремя в прошлом году. Математика: Истомина Е., Лапочкин Н., Мезенцева М. – базовый уровень; Корнев А., Лаврухина О., Ефремова А. – профильный уровень.</w:t>
      </w:r>
    </w:p>
    <w:p w:rsidR="00185DF8" w:rsidRPr="006C08B7" w:rsidRDefault="00185DF8" w:rsidP="00185DF8">
      <w:pPr>
        <w:spacing w:line="240" w:lineRule="auto"/>
        <w:ind w:firstLine="708"/>
        <w:contextualSpacing/>
        <w:jc w:val="both"/>
        <w:rPr>
          <w:rFonts w:ascii="Times New Roman" w:hAnsi="Times New Roman"/>
          <w:sz w:val="24"/>
          <w:szCs w:val="24"/>
        </w:rPr>
      </w:pPr>
      <w:r w:rsidRPr="006C08B7">
        <w:rPr>
          <w:rFonts w:ascii="Times New Roman" w:hAnsi="Times New Roman"/>
          <w:sz w:val="24"/>
          <w:szCs w:val="24"/>
        </w:rPr>
        <w:t>В основном прослеживается соответствие экзаменационных баллов годовым отметкам.</w:t>
      </w:r>
    </w:p>
    <w:p w:rsidR="00185DF8" w:rsidRPr="006C08B7" w:rsidRDefault="00185DF8" w:rsidP="00185DF8">
      <w:pPr>
        <w:spacing w:line="240" w:lineRule="auto"/>
        <w:ind w:firstLine="708"/>
        <w:contextualSpacing/>
        <w:jc w:val="both"/>
        <w:rPr>
          <w:rFonts w:ascii="Times New Roman" w:hAnsi="Times New Roman"/>
          <w:sz w:val="24"/>
          <w:szCs w:val="24"/>
        </w:rPr>
      </w:pPr>
      <w:r>
        <w:rPr>
          <w:rFonts w:ascii="Times New Roman" w:hAnsi="Times New Roman"/>
          <w:sz w:val="24"/>
          <w:szCs w:val="24"/>
        </w:rPr>
        <w:t>В 2014-2015</w:t>
      </w:r>
      <w:r w:rsidRPr="006C08B7">
        <w:rPr>
          <w:rFonts w:ascii="Times New Roman" w:hAnsi="Times New Roman"/>
          <w:sz w:val="24"/>
          <w:szCs w:val="24"/>
        </w:rPr>
        <w:t xml:space="preserve"> учебном году  име</w:t>
      </w:r>
      <w:r>
        <w:rPr>
          <w:rFonts w:ascii="Times New Roman" w:hAnsi="Times New Roman"/>
          <w:sz w:val="24"/>
          <w:szCs w:val="24"/>
        </w:rPr>
        <w:t xml:space="preserve">ется </w:t>
      </w:r>
      <w:r w:rsidRPr="006C08B7">
        <w:rPr>
          <w:rFonts w:ascii="Times New Roman" w:hAnsi="Times New Roman"/>
          <w:sz w:val="24"/>
          <w:szCs w:val="24"/>
        </w:rPr>
        <w:t xml:space="preserve"> следующий результат образования на уровне выпускника средней школы: окончили школу на  «хорошо» </w:t>
      </w:r>
      <w:r>
        <w:rPr>
          <w:rFonts w:ascii="Times New Roman" w:hAnsi="Times New Roman"/>
          <w:sz w:val="24"/>
          <w:szCs w:val="24"/>
        </w:rPr>
        <w:t xml:space="preserve">- </w:t>
      </w:r>
      <w:r w:rsidRPr="00D10F16">
        <w:rPr>
          <w:rFonts w:ascii="Times New Roman" w:hAnsi="Times New Roman"/>
          <w:sz w:val="24"/>
          <w:szCs w:val="24"/>
        </w:rPr>
        <w:t>6 чел.</w:t>
      </w:r>
      <w:r>
        <w:rPr>
          <w:rFonts w:ascii="Times New Roman" w:hAnsi="Times New Roman"/>
          <w:sz w:val="24"/>
          <w:szCs w:val="24"/>
        </w:rPr>
        <w:t xml:space="preserve"> (Ефремова А., Корнев А., Лапочкин Н., Лаврухина О., Тарасевич О., Мусихин Н., 2013-2014 год -  </w:t>
      </w:r>
      <w:r w:rsidRPr="006C08B7">
        <w:rPr>
          <w:rFonts w:ascii="Times New Roman" w:hAnsi="Times New Roman"/>
          <w:sz w:val="24"/>
          <w:szCs w:val="24"/>
        </w:rPr>
        <w:t>3 чел</w:t>
      </w:r>
      <w:r>
        <w:rPr>
          <w:rFonts w:ascii="Times New Roman" w:hAnsi="Times New Roman"/>
          <w:sz w:val="24"/>
          <w:szCs w:val="24"/>
        </w:rPr>
        <w:t>). Одна выпускница (Ефремова Анна) награждена медалью «За особые успехи в учении».</w:t>
      </w:r>
    </w:p>
    <w:p w:rsidR="001250CA" w:rsidRDefault="00185DF8" w:rsidP="00185DF8">
      <w:pPr>
        <w:spacing w:line="240" w:lineRule="auto"/>
        <w:ind w:firstLine="708"/>
        <w:contextualSpacing/>
        <w:jc w:val="both"/>
        <w:rPr>
          <w:rFonts w:ascii="Times New Roman" w:hAnsi="Times New Roman"/>
          <w:sz w:val="24"/>
          <w:szCs w:val="24"/>
        </w:rPr>
      </w:pPr>
      <w:r>
        <w:rPr>
          <w:rFonts w:ascii="Times New Roman" w:hAnsi="Times New Roman"/>
          <w:sz w:val="24"/>
          <w:szCs w:val="24"/>
        </w:rPr>
        <w:t>Аттестаты получили 16</w:t>
      </w:r>
      <w:r w:rsidRPr="006C08B7">
        <w:rPr>
          <w:rFonts w:ascii="Times New Roman" w:hAnsi="Times New Roman"/>
          <w:sz w:val="24"/>
          <w:szCs w:val="24"/>
        </w:rPr>
        <w:t xml:space="preserve"> чел.-100%, что свидетельст</w:t>
      </w:r>
      <w:r>
        <w:rPr>
          <w:rFonts w:ascii="Times New Roman" w:hAnsi="Times New Roman"/>
          <w:sz w:val="24"/>
          <w:szCs w:val="24"/>
        </w:rPr>
        <w:t>вует о  стабиль</w:t>
      </w:r>
      <w:r w:rsidR="001250CA">
        <w:rPr>
          <w:rFonts w:ascii="Times New Roman" w:hAnsi="Times New Roman"/>
          <w:sz w:val="24"/>
          <w:szCs w:val="24"/>
        </w:rPr>
        <w:t>ности результатов.</w:t>
      </w:r>
    </w:p>
    <w:p w:rsidR="00185DF8" w:rsidRDefault="00185DF8" w:rsidP="00185DF8">
      <w:pPr>
        <w:spacing w:line="240" w:lineRule="auto"/>
        <w:ind w:firstLine="708"/>
        <w:contextualSpacing/>
        <w:jc w:val="both"/>
        <w:rPr>
          <w:rFonts w:ascii="Times New Roman" w:hAnsi="Times New Roman"/>
          <w:sz w:val="24"/>
          <w:szCs w:val="24"/>
        </w:rPr>
      </w:pPr>
      <w:r w:rsidRPr="00A30247">
        <w:rPr>
          <w:rFonts w:ascii="Times New Roman" w:hAnsi="Times New Roman"/>
          <w:sz w:val="24"/>
          <w:szCs w:val="24"/>
        </w:rPr>
        <w:t>Следует отметить, что повышение качества образования по результатам итоговой</w:t>
      </w:r>
      <w:r>
        <w:rPr>
          <w:rFonts w:ascii="Times New Roman" w:hAnsi="Times New Roman"/>
          <w:sz w:val="24"/>
          <w:szCs w:val="24"/>
        </w:rPr>
        <w:t xml:space="preserve"> </w:t>
      </w:r>
      <w:r w:rsidRPr="00A30247">
        <w:rPr>
          <w:rFonts w:ascii="Times New Roman" w:hAnsi="Times New Roman"/>
          <w:sz w:val="24"/>
          <w:szCs w:val="24"/>
        </w:rPr>
        <w:t>аттестации обусловлено активизацией использования ИКТ, активных технологий обучения. Имеющаяся компьютерная техника и информационные ресурсы доступны для удовлетворения информационных потребностей как учителей, так и учащихся, расширена информационно-технологическая среда, возросло количество педагогов, применяющих информационные технологии и телекоммуникационные средства.</w:t>
      </w:r>
    </w:p>
    <w:p w:rsidR="00185DF8" w:rsidRDefault="00185DF8" w:rsidP="00185DF8">
      <w:pPr>
        <w:spacing w:line="240" w:lineRule="auto"/>
        <w:ind w:firstLine="708"/>
        <w:contextualSpacing/>
        <w:jc w:val="both"/>
        <w:rPr>
          <w:rFonts w:ascii="Times New Roman" w:hAnsi="Times New Roman"/>
          <w:sz w:val="24"/>
          <w:szCs w:val="24"/>
        </w:rPr>
      </w:pPr>
      <w:r w:rsidRPr="007A50AE">
        <w:rPr>
          <w:rFonts w:ascii="Times New Roman" w:hAnsi="Times New Roman"/>
          <w:sz w:val="24"/>
          <w:szCs w:val="24"/>
        </w:rPr>
        <w:t>Поскольку школа отличается сложной социальной средой обучаемых, усилия педагогического коллектива были и в дальнейшем будут направлены на повышение ответственности суб</w:t>
      </w:r>
      <w:r w:rsidR="0090641C">
        <w:rPr>
          <w:rFonts w:ascii="Times New Roman" w:hAnsi="Times New Roman"/>
          <w:sz w:val="24"/>
          <w:szCs w:val="24"/>
        </w:rPr>
        <w:t>ъектов образовательной деятельности</w:t>
      </w:r>
      <w:r w:rsidRPr="007A50AE">
        <w:rPr>
          <w:rFonts w:ascii="Times New Roman" w:hAnsi="Times New Roman"/>
          <w:sz w:val="24"/>
          <w:szCs w:val="24"/>
        </w:rPr>
        <w:t xml:space="preserve"> за результаты образования, расширение включённости в совместную образоват</w:t>
      </w:r>
      <w:r w:rsidR="00BD3AA4">
        <w:rPr>
          <w:rFonts w:ascii="Times New Roman" w:hAnsi="Times New Roman"/>
          <w:sz w:val="24"/>
          <w:szCs w:val="24"/>
        </w:rPr>
        <w:t>ельную деятельность родителей уча</w:t>
      </w:r>
      <w:r w:rsidRPr="007A50AE">
        <w:rPr>
          <w:rFonts w:ascii="Times New Roman" w:hAnsi="Times New Roman"/>
          <w:sz w:val="24"/>
          <w:szCs w:val="24"/>
        </w:rPr>
        <w:t>щихся и развитие положительной мотивации школьников к учебной деятельности.</w:t>
      </w:r>
    </w:p>
    <w:p w:rsidR="00185DF8" w:rsidRPr="007A50AE" w:rsidRDefault="00185DF8" w:rsidP="00185DF8">
      <w:pPr>
        <w:spacing w:line="240" w:lineRule="auto"/>
        <w:ind w:firstLine="708"/>
        <w:contextualSpacing/>
        <w:jc w:val="both"/>
        <w:rPr>
          <w:rFonts w:ascii="Times New Roman" w:hAnsi="Times New Roman"/>
          <w:sz w:val="24"/>
          <w:szCs w:val="24"/>
        </w:rPr>
      </w:pPr>
      <w:r w:rsidRPr="007A50AE">
        <w:rPr>
          <w:rFonts w:ascii="Times New Roman" w:hAnsi="Times New Roman"/>
          <w:sz w:val="24"/>
          <w:szCs w:val="24"/>
          <w:lang w:val="en-US"/>
        </w:rPr>
        <w:t>C</w:t>
      </w:r>
      <w:r w:rsidRPr="007A50AE">
        <w:rPr>
          <w:rFonts w:ascii="Times New Roman" w:hAnsi="Times New Roman"/>
          <w:sz w:val="24"/>
          <w:szCs w:val="24"/>
        </w:rPr>
        <w:t xml:space="preserve"> целью выявления и</w:t>
      </w:r>
      <w:r w:rsidR="00BD3AA4">
        <w:rPr>
          <w:rFonts w:ascii="Times New Roman" w:hAnsi="Times New Roman"/>
          <w:sz w:val="24"/>
          <w:szCs w:val="24"/>
        </w:rPr>
        <w:t xml:space="preserve"> развития у уча</w:t>
      </w:r>
      <w:r w:rsidRPr="007A50AE">
        <w:rPr>
          <w:rFonts w:ascii="Times New Roman" w:hAnsi="Times New Roman"/>
          <w:sz w:val="24"/>
          <w:szCs w:val="24"/>
        </w:rPr>
        <w:t>щихся творческих способностей и интереса к научно-исследовательской и другим видам интеллектуально-творческой деятельности, создания необходимых условий для поддержки одарённых детей, пропаганды научных знаний в школе организовано участие детей в различных интеллектуальных   творческих мероприятиях.</w:t>
      </w:r>
    </w:p>
    <w:p w:rsidR="0000310E" w:rsidRPr="0000310E" w:rsidRDefault="0000310E" w:rsidP="00185DF8">
      <w:pPr>
        <w:spacing w:line="240" w:lineRule="auto"/>
        <w:ind w:firstLine="708"/>
        <w:contextualSpacing/>
        <w:jc w:val="both"/>
        <w:rPr>
          <w:rFonts w:ascii="Times New Roman" w:hAnsi="Times New Roman"/>
          <w:sz w:val="24"/>
          <w:szCs w:val="24"/>
          <w:u w:val="single"/>
        </w:rPr>
      </w:pPr>
      <w:r w:rsidRPr="0000310E">
        <w:rPr>
          <w:rFonts w:ascii="Times New Roman" w:hAnsi="Times New Roman"/>
          <w:sz w:val="24"/>
          <w:szCs w:val="24"/>
          <w:u w:val="single"/>
        </w:rPr>
        <w:t>Результаты участия в олимпиадах и научно-практической конференции</w:t>
      </w:r>
    </w:p>
    <w:p w:rsidR="00185DF8" w:rsidRPr="007A50AE" w:rsidRDefault="00185DF8" w:rsidP="00185DF8">
      <w:pPr>
        <w:spacing w:line="240" w:lineRule="auto"/>
        <w:ind w:firstLine="708"/>
        <w:contextualSpacing/>
        <w:jc w:val="both"/>
        <w:rPr>
          <w:rFonts w:ascii="Times New Roman" w:hAnsi="Times New Roman"/>
          <w:sz w:val="24"/>
          <w:szCs w:val="24"/>
        </w:rPr>
      </w:pPr>
      <w:r w:rsidRPr="007A50AE">
        <w:rPr>
          <w:rFonts w:ascii="Times New Roman" w:hAnsi="Times New Roman"/>
          <w:sz w:val="24"/>
          <w:szCs w:val="24"/>
        </w:rPr>
        <w:t>Олимпиады, конференции, конкурсы, фестивали</w:t>
      </w:r>
      <w:r>
        <w:rPr>
          <w:rFonts w:ascii="Times New Roman" w:hAnsi="Times New Roman"/>
          <w:sz w:val="24"/>
          <w:szCs w:val="24"/>
        </w:rPr>
        <w:t xml:space="preserve"> </w:t>
      </w:r>
      <w:r w:rsidRPr="007A50AE">
        <w:rPr>
          <w:rFonts w:ascii="Times New Roman" w:hAnsi="Times New Roman"/>
          <w:sz w:val="24"/>
          <w:szCs w:val="24"/>
        </w:rPr>
        <w:t>-</w:t>
      </w:r>
      <w:r>
        <w:rPr>
          <w:rFonts w:ascii="Times New Roman" w:hAnsi="Times New Roman"/>
          <w:sz w:val="24"/>
          <w:szCs w:val="24"/>
        </w:rPr>
        <w:t xml:space="preserve"> </w:t>
      </w:r>
      <w:r w:rsidRPr="007A50AE">
        <w:rPr>
          <w:rFonts w:ascii="Times New Roman" w:hAnsi="Times New Roman"/>
          <w:sz w:val="24"/>
          <w:szCs w:val="24"/>
        </w:rPr>
        <w:t xml:space="preserve">это не просто проверка уровня знаний детей, это возможность проявить свои способности, углубить знания, узнать </w:t>
      </w:r>
      <w:r w:rsidRPr="007A50AE">
        <w:rPr>
          <w:rFonts w:ascii="Times New Roman" w:hAnsi="Times New Roman"/>
          <w:sz w:val="24"/>
          <w:szCs w:val="24"/>
        </w:rPr>
        <w:lastRenderedPageBreak/>
        <w:t xml:space="preserve">новое, закрепить приобретённые навыки, проверить себя, а также выбрать область, которая может стать определяющей при выборе профессии. </w:t>
      </w:r>
    </w:p>
    <w:p w:rsidR="00185DF8" w:rsidRPr="007A50AE" w:rsidRDefault="00185DF8" w:rsidP="00185DF8">
      <w:pPr>
        <w:spacing w:line="240" w:lineRule="auto"/>
        <w:contextualSpacing/>
        <w:jc w:val="both"/>
        <w:rPr>
          <w:rFonts w:ascii="Times New Roman" w:hAnsi="Times New Roman"/>
          <w:sz w:val="24"/>
          <w:szCs w:val="24"/>
        </w:rPr>
      </w:pPr>
      <w:r w:rsidRPr="007A50AE">
        <w:rPr>
          <w:rFonts w:ascii="Times New Roman" w:hAnsi="Times New Roman"/>
          <w:sz w:val="24"/>
          <w:szCs w:val="24"/>
        </w:rPr>
        <w:tab/>
        <w:t>Они открывают возможность достичь не только предметных, но и метапредметных результатов и умений:</w:t>
      </w:r>
    </w:p>
    <w:p w:rsidR="00185DF8" w:rsidRPr="007A50AE" w:rsidRDefault="00185DF8" w:rsidP="00185DF8">
      <w:pPr>
        <w:numPr>
          <w:ilvl w:val="0"/>
          <w:numId w:val="18"/>
        </w:numPr>
        <w:suppressAutoHyphens/>
        <w:spacing w:after="0" w:line="240" w:lineRule="auto"/>
        <w:contextualSpacing/>
        <w:jc w:val="both"/>
        <w:rPr>
          <w:rFonts w:ascii="Times New Roman" w:hAnsi="Times New Roman"/>
          <w:sz w:val="24"/>
          <w:szCs w:val="24"/>
        </w:rPr>
      </w:pPr>
      <w:r w:rsidRPr="007A50AE">
        <w:rPr>
          <w:rFonts w:ascii="Times New Roman" w:hAnsi="Times New Roman"/>
          <w:sz w:val="24"/>
          <w:szCs w:val="24"/>
        </w:rPr>
        <w:t>ставить цели и формулировать задачи в познавательной деятельности;</w:t>
      </w:r>
    </w:p>
    <w:p w:rsidR="00185DF8" w:rsidRPr="007A50AE" w:rsidRDefault="00185DF8" w:rsidP="00185DF8">
      <w:pPr>
        <w:numPr>
          <w:ilvl w:val="0"/>
          <w:numId w:val="18"/>
        </w:numPr>
        <w:suppressAutoHyphens/>
        <w:spacing w:after="0" w:line="240" w:lineRule="auto"/>
        <w:contextualSpacing/>
        <w:jc w:val="both"/>
        <w:rPr>
          <w:rFonts w:ascii="Times New Roman" w:hAnsi="Times New Roman"/>
          <w:sz w:val="24"/>
          <w:szCs w:val="24"/>
        </w:rPr>
      </w:pPr>
      <w:r w:rsidRPr="007A50AE">
        <w:rPr>
          <w:rFonts w:ascii="Times New Roman" w:hAnsi="Times New Roman"/>
          <w:sz w:val="24"/>
          <w:szCs w:val="24"/>
        </w:rPr>
        <w:t>выбирать наиболее эффективные способы решения задач;</w:t>
      </w:r>
    </w:p>
    <w:p w:rsidR="00185DF8" w:rsidRPr="007A50AE" w:rsidRDefault="00185DF8" w:rsidP="00185DF8">
      <w:pPr>
        <w:numPr>
          <w:ilvl w:val="0"/>
          <w:numId w:val="18"/>
        </w:numPr>
        <w:suppressAutoHyphens/>
        <w:spacing w:after="0" w:line="240" w:lineRule="auto"/>
        <w:contextualSpacing/>
        <w:jc w:val="both"/>
        <w:rPr>
          <w:rFonts w:ascii="Times New Roman" w:hAnsi="Times New Roman"/>
          <w:sz w:val="24"/>
          <w:szCs w:val="24"/>
        </w:rPr>
      </w:pPr>
      <w:r w:rsidRPr="007A50AE">
        <w:rPr>
          <w:rFonts w:ascii="Times New Roman" w:hAnsi="Times New Roman"/>
          <w:sz w:val="24"/>
          <w:szCs w:val="24"/>
        </w:rPr>
        <w:t>определять способы действий в рамках предложенных условий;</w:t>
      </w:r>
    </w:p>
    <w:p w:rsidR="00185DF8" w:rsidRPr="007A50AE" w:rsidRDefault="00185DF8" w:rsidP="00185DF8">
      <w:pPr>
        <w:numPr>
          <w:ilvl w:val="0"/>
          <w:numId w:val="18"/>
        </w:numPr>
        <w:suppressAutoHyphens/>
        <w:spacing w:after="0" w:line="240" w:lineRule="auto"/>
        <w:contextualSpacing/>
        <w:jc w:val="both"/>
        <w:rPr>
          <w:rFonts w:ascii="Times New Roman" w:hAnsi="Times New Roman"/>
          <w:sz w:val="24"/>
          <w:szCs w:val="24"/>
        </w:rPr>
      </w:pPr>
      <w:r w:rsidRPr="007A50AE">
        <w:rPr>
          <w:rFonts w:ascii="Times New Roman" w:hAnsi="Times New Roman"/>
          <w:sz w:val="24"/>
          <w:szCs w:val="24"/>
        </w:rPr>
        <w:t>определять понятия, создавать обобщения, устанавливать аналогии;</w:t>
      </w:r>
    </w:p>
    <w:p w:rsidR="00185DF8" w:rsidRPr="007A50AE" w:rsidRDefault="00185DF8" w:rsidP="00185DF8">
      <w:pPr>
        <w:numPr>
          <w:ilvl w:val="0"/>
          <w:numId w:val="18"/>
        </w:numPr>
        <w:suppressAutoHyphens/>
        <w:spacing w:after="0" w:line="240" w:lineRule="auto"/>
        <w:contextualSpacing/>
        <w:jc w:val="both"/>
        <w:rPr>
          <w:rFonts w:ascii="Times New Roman" w:hAnsi="Times New Roman"/>
          <w:sz w:val="24"/>
          <w:szCs w:val="24"/>
        </w:rPr>
      </w:pPr>
      <w:r w:rsidRPr="007A50AE">
        <w:rPr>
          <w:rFonts w:ascii="Times New Roman" w:hAnsi="Times New Roman"/>
          <w:sz w:val="24"/>
          <w:szCs w:val="24"/>
        </w:rPr>
        <w:t>классифицировать, устанавливать причинно-следственные связи, строить логические умозаключения и делать выводы.</w:t>
      </w:r>
    </w:p>
    <w:p w:rsidR="00185DF8" w:rsidRPr="007A50AE" w:rsidRDefault="00185DF8" w:rsidP="00185DF8">
      <w:pPr>
        <w:spacing w:line="240" w:lineRule="auto"/>
        <w:ind w:firstLine="360"/>
        <w:contextualSpacing/>
        <w:jc w:val="both"/>
        <w:rPr>
          <w:rFonts w:ascii="Times New Roman" w:hAnsi="Times New Roman"/>
          <w:sz w:val="24"/>
          <w:szCs w:val="24"/>
        </w:rPr>
      </w:pPr>
      <w:r>
        <w:rPr>
          <w:rFonts w:ascii="Times New Roman" w:hAnsi="Times New Roman"/>
          <w:sz w:val="24"/>
          <w:szCs w:val="24"/>
        </w:rPr>
        <w:t>У</w:t>
      </w:r>
      <w:r w:rsidRPr="007A50AE">
        <w:rPr>
          <w:rFonts w:ascii="Times New Roman" w:hAnsi="Times New Roman"/>
          <w:sz w:val="24"/>
          <w:szCs w:val="24"/>
        </w:rPr>
        <w:t>частие детей в  интеллек</w:t>
      </w:r>
      <w:r w:rsidR="00F86936">
        <w:rPr>
          <w:rFonts w:ascii="Times New Roman" w:hAnsi="Times New Roman"/>
          <w:sz w:val="24"/>
          <w:szCs w:val="24"/>
        </w:rPr>
        <w:t xml:space="preserve">туально-творческой деятельности </w:t>
      </w:r>
      <w:r w:rsidRPr="007A50AE">
        <w:rPr>
          <w:rFonts w:ascii="Times New Roman" w:hAnsi="Times New Roman"/>
          <w:sz w:val="24"/>
          <w:szCs w:val="24"/>
        </w:rPr>
        <w:t xml:space="preserve"> способствует развитию их информац</w:t>
      </w:r>
      <w:r>
        <w:rPr>
          <w:rFonts w:ascii="Times New Roman" w:hAnsi="Times New Roman"/>
          <w:sz w:val="24"/>
          <w:szCs w:val="24"/>
        </w:rPr>
        <w:t>ионных умений</w:t>
      </w:r>
      <w:r w:rsidR="00F86936">
        <w:rPr>
          <w:rFonts w:ascii="Times New Roman" w:hAnsi="Times New Roman"/>
          <w:sz w:val="24"/>
          <w:szCs w:val="24"/>
        </w:rPr>
        <w:t xml:space="preserve">, умений </w:t>
      </w:r>
      <w:r>
        <w:rPr>
          <w:rFonts w:ascii="Times New Roman" w:hAnsi="Times New Roman"/>
          <w:sz w:val="24"/>
          <w:szCs w:val="24"/>
        </w:rPr>
        <w:t xml:space="preserve"> работать со справ</w:t>
      </w:r>
      <w:r w:rsidRPr="007A50AE">
        <w:rPr>
          <w:rFonts w:ascii="Times New Roman" w:hAnsi="Times New Roman"/>
          <w:sz w:val="24"/>
          <w:szCs w:val="24"/>
        </w:rPr>
        <w:t>очной литературой и Интернетом, задавать вопросы учителям и родителям.</w:t>
      </w:r>
    </w:p>
    <w:p w:rsidR="00185DF8" w:rsidRPr="007A50AE" w:rsidRDefault="00185DF8" w:rsidP="00185DF8">
      <w:pPr>
        <w:spacing w:line="240" w:lineRule="auto"/>
        <w:ind w:firstLine="360"/>
        <w:contextualSpacing/>
        <w:jc w:val="both"/>
        <w:rPr>
          <w:rFonts w:ascii="Times New Roman" w:hAnsi="Times New Roman"/>
          <w:sz w:val="24"/>
          <w:szCs w:val="24"/>
        </w:rPr>
      </w:pPr>
      <w:r>
        <w:rPr>
          <w:rFonts w:ascii="Times New Roman" w:hAnsi="Times New Roman"/>
          <w:sz w:val="24"/>
          <w:szCs w:val="24"/>
        </w:rPr>
        <w:t>Можно выделить учащих</w:t>
      </w:r>
      <w:r w:rsidRPr="007A50AE">
        <w:rPr>
          <w:rFonts w:ascii="Times New Roman" w:hAnsi="Times New Roman"/>
          <w:sz w:val="24"/>
          <w:szCs w:val="24"/>
        </w:rPr>
        <w:t xml:space="preserve">ся, </w:t>
      </w:r>
      <w:r>
        <w:rPr>
          <w:rFonts w:ascii="Times New Roman" w:hAnsi="Times New Roman"/>
          <w:sz w:val="24"/>
          <w:szCs w:val="24"/>
        </w:rPr>
        <w:t>наиболее мотивированных</w:t>
      </w:r>
      <w:r w:rsidRPr="007A50AE">
        <w:rPr>
          <w:rFonts w:ascii="Times New Roman" w:hAnsi="Times New Roman"/>
          <w:sz w:val="24"/>
          <w:szCs w:val="24"/>
        </w:rPr>
        <w:t xml:space="preserve"> к интеллектуальному творчеству:  </w:t>
      </w:r>
      <w:r>
        <w:rPr>
          <w:rFonts w:ascii="Times New Roman" w:hAnsi="Times New Roman"/>
          <w:sz w:val="24"/>
          <w:szCs w:val="24"/>
        </w:rPr>
        <w:t xml:space="preserve">Коваль А., Синявский К., Кайзер А. – 5А, Панчетовская А., Валеева С., Родионова М. – 6А кл., Воронина М., Махова Д. – 7кл., </w:t>
      </w:r>
      <w:r w:rsidRPr="007A50AE">
        <w:rPr>
          <w:rFonts w:ascii="Times New Roman" w:hAnsi="Times New Roman"/>
          <w:sz w:val="24"/>
          <w:szCs w:val="24"/>
        </w:rPr>
        <w:t>Лукьянец Я., Загребина М., Дерюгина П.</w:t>
      </w:r>
      <w:r>
        <w:rPr>
          <w:rFonts w:ascii="Times New Roman" w:hAnsi="Times New Roman"/>
          <w:sz w:val="24"/>
          <w:szCs w:val="24"/>
        </w:rPr>
        <w:t>, Черёмухина С., Котляров С. - 8</w:t>
      </w:r>
      <w:r w:rsidRPr="007A50AE">
        <w:rPr>
          <w:rFonts w:ascii="Times New Roman" w:hAnsi="Times New Roman"/>
          <w:sz w:val="24"/>
          <w:szCs w:val="24"/>
        </w:rPr>
        <w:t xml:space="preserve">Б; Школа Е., Сибгатуллина А., </w:t>
      </w:r>
      <w:r>
        <w:rPr>
          <w:rFonts w:ascii="Times New Roman" w:hAnsi="Times New Roman"/>
          <w:sz w:val="24"/>
          <w:szCs w:val="24"/>
        </w:rPr>
        <w:t>Катаева П.,</w:t>
      </w:r>
      <w:r w:rsidRPr="007A50AE">
        <w:rPr>
          <w:rFonts w:ascii="Times New Roman" w:hAnsi="Times New Roman"/>
          <w:sz w:val="24"/>
          <w:szCs w:val="24"/>
        </w:rPr>
        <w:t xml:space="preserve"> Соловьёва</w:t>
      </w:r>
      <w:r>
        <w:rPr>
          <w:rFonts w:ascii="Times New Roman" w:hAnsi="Times New Roman"/>
          <w:sz w:val="24"/>
          <w:szCs w:val="24"/>
        </w:rPr>
        <w:t xml:space="preserve"> А.</w:t>
      </w:r>
      <w:r w:rsidRPr="007A50AE">
        <w:rPr>
          <w:rFonts w:ascii="Times New Roman" w:hAnsi="Times New Roman"/>
          <w:sz w:val="24"/>
          <w:szCs w:val="24"/>
        </w:rPr>
        <w:t>, Гавриле</w:t>
      </w:r>
      <w:r>
        <w:rPr>
          <w:rFonts w:ascii="Times New Roman" w:hAnsi="Times New Roman"/>
          <w:sz w:val="24"/>
          <w:szCs w:val="24"/>
        </w:rPr>
        <w:t>нко И., Школа М., Федюнин Ю. - 9А; Бельдягин М., Шмухин С.- 9Б;</w:t>
      </w:r>
      <w:r w:rsidRPr="007A50AE">
        <w:rPr>
          <w:rFonts w:ascii="Times New Roman" w:hAnsi="Times New Roman"/>
          <w:sz w:val="24"/>
          <w:szCs w:val="24"/>
        </w:rPr>
        <w:t xml:space="preserve">Самойлов Н., Бармина А., </w:t>
      </w:r>
      <w:r>
        <w:rPr>
          <w:rFonts w:ascii="Times New Roman" w:hAnsi="Times New Roman"/>
          <w:sz w:val="24"/>
          <w:szCs w:val="24"/>
        </w:rPr>
        <w:t>- 10</w:t>
      </w:r>
      <w:r w:rsidRPr="007A50AE">
        <w:rPr>
          <w:rFonts w:ascii="Times New Roman" w:hAnsi="Times New Roman"/>
          <w:sz w:val="24"/>
          <w:szCs w:val="24"/>
        </w:rPr>
        <w:t>А; Лапочкин Н.,  Осипов Е., Мезенцева М.</w:t>
      </w:r>
      <w:r>
        <w:rPr>
          <w:rFonts w:ascii="Times New Roman" w:hAnsi="Times New Roman"/>
          <w:sz w:val="24"/>
          <w:szCs w:val="24"/>
        </w:rPr>
        <w:t>, Ефремова А., Лаврухина О.. Котлова М.- 11кл.</w:t>
      </w:r>
    </w:p>
    <w:p w:rsidR="00185DF8" w:rsidRPr="00774A0E" w:rsidRDefault="00A51785" w:rsidP="00185DF8">
      <w:pPr>
        <w:spacing w:after="0" w:line="240" w:lineRule="auto"/>
        <w:jc w:val="both"/>
        <w:rPr>
          <w:rFonts w:ascii="Times New Roman" w:hAnsi="Times New Roman"/>
          <w:sz w:val="24"/>
          <w:szCs w:val="24"/>
        </w:rPr>
      </w:pPr>
      <w:r>
        <w:rPr>
          <w:rFonts w:ascii="Times New Roman" w:hAnsi="Times New Roman"/>
          <w:sz w:val="24"/>
          <w:szCs w:val="24"/>
        </w:rPr>
        <w:t xml:space="preserve">       </w:t>
      </w:r>
      <w:r w:rsidR="00185DF8">
        <w:rPr>
          <w:rFonts w:ascii="Times New Roman" w:hAnsi="Times New Roman"/>
          <w:sz w:val="24"/>
          <w:szCs w:val="24"/>
        </w:rPr>
        <w:t>В образовательном учреждении активно развито олимпиадное движение. Так</w:t>
      </w:r>
      <w:r w:rsidR="00FB3285">
        <w:rPr>
          <w:rFonts w:ascii="Times New Roman" w:hAnsi="Times New Roman"/>
          <w:sz w:val="24"/>
          <w:szCs w:val="24"/>
        </w:rPr>
        <w:t xml:space="preserve">, </w:t>
      </w:r>
      <w:r w:rsidR="00185DF8">
        <w:rPr>
          <w:rFonts w:ascii="Times New Roman" w:hAnsi="Times New Roman"/>
          <w:sz w:val="24"/>
          <w:szCs w:val="24"/>
        </w:rPr>
        <w:t xml:space="preserve"> в </w:t>
      </w:r>
      <w:r w:rsidR="00185DF8" w:rsidRPr="00774A0E">
        <w:rPr>
          <w:rFonts w:ascii="Times New Roman" w:hAnsi="Times New Roman"/>
          <w:sz w:val="24"/>
          <w:szCs w:val="24"/>
        </w:rPr>
        <w:t xml:space="preserve"> школьном этапе </w:t>
      </w:r>
      <w:r w:rsidR="00185DF8">
        <w:rPr>
          <w:rFonts w:ascii="Times New Roman" w:hAnsi="Times New Roman"/>
          <w:sz w:val="24"/>
          <w:szCs w:val="24"/>
        </w:rPr>
        <w:t xml:space="preserve">предметных олимпиад </w:t>
      </w:r>
      <w:r w:rsidR="00185DF8" w:rsidRPr="00774A0E">
        <w:rPr>
          <w:rFonts w:ascii="Times New Roman" w:hAnsi="Times New Roman"/>
          <w:sz w:val="24"/>
          <w:szCs w:val="24"/>
        </w:rPr>
        <w:t>участвовали 396 человек. Больше всего участников было по иностранному языку – 36 чел. и истории - 32 чел. Меньше всего–</w:t>
      </w:r>
      <w:r w:rsidR="00185DF8">
        <w:rPr>
          <w:rFonts w:ascii="Times New Roman" w:hAnsi="Times New Roman"/>
          <w:sz w:val="24"/>
          <w:szCs w:val="24"/>
        </w:rPr>
        <w:t>по информатике (4 чел.) и  биологии</w:t>
      </w:r>
      <w:r w:rsidR="00185DF8" w:rsidRPr="00774A0E">
        <w:rPr>
          <w:rFonts w:ascii="Times New Roman" w:hAnsi="Times New Roman"/>
          <w:sz w:val="24"/>
          <w:szCs w:val="24"/>
        </w:rPr>
        <w:t xml:space="preserve"> (10 чел.). Лучших результатов достигли в школьном этапе следующие учащиеся:</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4536"/>
        <w:gridCol w:w="851"/>
        <w:gridCol w:w="2380"/>
      </w:tblGrid>
      <w:tr w:rsidR="00185DF8" w:rsidRPr="00AC571B" w:rsidTr="00500AD5">
        <w:trPr>
          <w:trHeight w:val="145"/>
        </w:trPr>
        <w:tc>
          <w:tcPr>
            <w:tcW w:w="19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предмет</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ФИ участника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класс</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учитель</w:t>
            </w:r>
          </w:p>
        </w:tc>
      </w:tr>
      <w:tr w:rsidR="00185DF8" w:rsidRPr="00AC571B" w:rsidTr="00500AD5">
        <w:trPr>
          <w:trHeight w:val="145"/>
        </w:trPr>
        <w:tc>
          <w:tcPr>
            <w:tcW w:w="1951" w:type="dxa"/>
            <w:vMerge w:val="restart"/>
          </w:tcPr>
          <w:p w:rsidR="00185DF8" w:rsidRPr="00AC571B" w:rsidRDefault="00185DF8" w:rsidP="00500AD5">
            <w:pPr>
              <w:spacing w:after="0" w:line="240" w:lineRule="auto"/>
              <w:jc w:val="both"/>
              <w:rPr>
                <w:rFonts w:ascii="Times New Roman" w:hAnsi="Times New Roman"/>
              </w:rPr>
            </w:pPr>
          </w:p>
          <w:p w:rsidR="00185DF8" w:rsidRPr="00AC571B" w:rsidRDefault="00185DF8" w:rsidP="00500AD5">
            <w:pPr>
              <w:spacing w:after="0" w:line="240" w:lineRule="auto"/>
              <w:jc w:val="both"/>
              <w:rPr>
                <w:rFonts w:ascii="Times New Roman" w:hAnsi="Times New Roman"/>
              </w:rPr>
            </w:pPr>
          </w:p>
          <w:p w:rsidR="00185DF8" w:rsidRPr="00AC571B" w:rsidRDefault="00185DF8" w:rsidP="00500AD5">
            <w:pPr>
              <w:spacing w:after="0" w:line="240" w:lineRule="auto"/>
              <w:jc w:val="both"/>
              <w:rPr>
                <w:rFonts w:ascii="Times New Roman" w:hAnsi="Times New Roman"/>
              </w:rPr>
            </w:pPr>
          </w:p>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Русский язык</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Воронина М.</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7Б</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Прокопова Н. С.</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Нефедов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8А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Гончар М. И.</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Лукьянец Я.</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8Б</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Петушина С. А.</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Школа Е.Гавриленко И. Сибгатуллина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Федюнина Т. Ю.</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Бармина Д.</w:t>
            </w:r>
            <w:r>
              <w:rPr>
                <w:rFonts w:ascii="Times New Roman" w:hAnsi="Times New Roman"/>
              </w:rPr>
              <w:t xml:space="preserve"> </w:t>
            </w:r>
            <w:r w:rsidRPr="00AC571B">
              <w:rPr>
                <w:rFonts w:ascii="Times New Roman" w:hAnsi="Times New Roman"/>
              </w:rPr>
              <w:t>СамойловН.</w:t>
            </w:r>
            <w:r>
              <w:rPr>
                <w:rFonts w:ascii="Times New Roman" w:hAnsi="Times New Roman"/>
              </w:rPr>
              <w:t xml:space="preserve"> </w:t>
            </w:r>
            <w:r w:rsidRPr="00AC571B">
              <w:rPr>
                <w:rFonts w:ascii="Times New Roman" w:hAnsi="Times New Roman"/>
              </w:rPr>
              <w:t>Ничипуренко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10А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Федюнина Т. Ю.</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Ефремова А.Котлова М.</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11А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Федюнина Т. Ю.</w:t>
            </w:r>
          </w:p>
        </w:tc>
      </w:tr>
      <w:tr w:rsidR="00185DF8" w:rsidRPr="00AC571B" w:rsidTr="00500AD5">
        <w:trPr>
          <w:trHeight w:val="145"/>
        </w:trPr>
        <w:tc>
          <w:tcPr>
            <w:tcW w:w="1951"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математика</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МаховаД.</w:t>
            </w:r>
            <w:r>
              <w:rPr>
                <w:rFonts w:ascii="Times New Roman" w:hAnsi="Times New Roman"/>
              </w:rPr>
              <w:t xml:space="preserve"> </w:t>
            </w:r>
            <w:r w:rsidRPr="00AC571B">
              <w:rPr>
                <w:rFonts w:ascii="Times New Roman" w:hAnsi="Times New Roman"/>
              </w:rPr>
              <w:t>Зыков П.</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7А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Деменцева Л. П.</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Лукьянец Я.</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8Б</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Котлярова В. Ю.</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Бармина Д.</w:t>
            </w:r>
            <w:r>
              <w:rPr>
                <w:rFonts w:ascii="Times New Roman" w:hAnsi="Times New Roman"/>
              </w:rPr>
              <w:t xml:space="preserve"> </w:t>
            </w:r>
            <w:r w:rsidRPr="00AC571B">
              <w:rPr>
                <w:rFonts w:ascii="Times New Roman" w:hAnsi="Times New Roman"/>
              </w:rPr>
              <w:t>Ткачева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10А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Деменцева Л. П.</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Ефремова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11А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Деменцева Л. П.</w:t>
            </w:r>
          </w:p>
        </w:tc>
      </w:tr>
      <w:tr w:rsidR="00185DF8" w:rsidRPr="00AC571B" w:rsidTr="00500AD5">
        <w:trPr>
          <w:trHeight w:val="145"/>
        </w:trPr>
        <w:tc>
          <w:tcPr>
            <w:tcW w:w="19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Английский язык</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СибгатуллинаА</w:t>
            </w:r>
            <w:r>
              <w:rPr>
                <w:rFonts w:ascii="Times New Roman" w:hAnsi="Times New Roman"/>
              </w:rPr>
              <w:t xml:space="preserve"> </w:t>
            </w:r>
            <w:r w:rsidRPr="00AC571B">
              <w:rPr>
                <w:rFonts w:ascii="Times New Roman" w:hAnsi="Times New Roman"/>
              </w:rPr>
              <w:t>МахневаК.</w:t>
            </w:r>
            <w:r>
              <w:rPr>
                <w:rFonts w:ascii="Times New Roman" w:hAnsi="Times New Roman"/>
              </w:rPr>
              <w:t xml:space="preserve"> </w:t>
            </w:r>
            <w:r w:rsidRPr="00AC571B">
              <w:rPr>
                <w:rFonts w:ascii="Times New Roman" w:hAnsi="Times New Roman"/>
              </w:rPr>
              <w:t>Соловьева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Помелова Л. А.</w:t>
            </w:r>
          </w:p>
        </w:tc>
      </w:tr>
      <w:tr w:rsidR="00185DF8" w:rsidRPr="00AC571B" w:rsidTr="00500AD5">
        <w:trPr>
          <w:trHeight w:val="145"/>
        </w:trPr>
        <w:tc>
          <w:tcPr>
            <w:tcW w:w="1951"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биология</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Черемухина С.</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8Б</w:t>
            </w:r>
          </w:p>
        </w:tc>
        <w:tc>
          <w:tcPr>
            <w:tcW w:w="2380" w:type="dxa"/>
            <w:vMerge w:val="restart"/>
          </w:tcPr>
          <w:p w:rsidR="00185DF8" w:rsidRPr="00AC571B" w:rsidRDefault="00185DF8" w:rsidP="00500AD5">
            <w:pPr>
              <w:spacing w:after="0" w:line="240" w:lineRule="auto"/>
              <w:jc w:val="both"/>
              <w:rPr>
                <w:rFonts w:ascii="Times New Roman" w:hAnsi="Times New Roman"/>
              </w:rPr>
            </w:pPr>
          </w:p>
          <w:p w:rsidR="00185DF8" w:rsidRPr="00AC571B" w:rsidRDefault="00185DF8" w:rsidP="00500AD5">
            <w:pPr>
              <w:spacing w:after="0" w:line="240" w:lineRule="auto"/>
              <w:jc w:val="both"/>
              <w:rPr>
                <w:rFonts w:ascii="Times New Roman" w:hAnsi="Times New Roman"/>
              </w:rPr>
            </w:pPr>
          </w:p>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Рыбина Г. А.</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Школа Е.</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Мезенцева М.Пакуляк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11А</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145"/>
        </w:trPr>
        <w:tc>
          <w:tcPr>
            <w:tcW w:w="1951"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обществознание</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Махнева К.Школа Е. Федюнин Ю. Тарасевич О.</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380"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Кононерова Д. А.</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Мищеня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11А</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145"/>
        </w:trPr>
        <w:tc>
          <w:tcPr>
            <w:tcW w:w="1951"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Литература</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Сибгатуллина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380"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Федюнина Т. Ю.</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 xml:space="preserve">Школа Е. </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Волкова П.</w:t>
            </w:r>
            <w:r>
              <w:rPr>
                <w:rFonts w:ascii="Times New Roman" w:hAnsi="Times New Roman"/>
              </w:rPr>
              <w:t xml:space="preserve"> </w:t>
            </w:r>
            <w:r w:rsidRPr="00AC571B">
              <w:rPr>
                <w:rFonts w:ascii="Times New Roman" w:hAnsi="Times New Roman"/>
              </w:rPr>
              <w:t>Шапенкова П.</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10А</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Истомина Е.</w:t>
            </w:r>
            <w:r>
              <w:rPr>
                <w:rFonts w:ascii="Times New Roman" w:hAnsi="Times New Roman"/>
              </w:rPr>
              <w:t xml:space="preserve"> </w:t>
            </w:r>
            <w:r w:rsidRPr="00AC571B">
              <w:rPr>
                <w:rFonts w:ascii="Times New Roman" w:hAnsi="Times New Roman"/>
              </w:rPr>
              <w:t>ЕфремоваА.</w:t>
            </w:r>
            <w:r>
              <w:rPr>
                <w:rFonts w:ascii="Times New Roman" w:hAnsi="Times New Roman"/>
              </w:rPr>
              <w:t xml:space="preserve"> </w:t>
            </w:r>
            <w:r w:rsidRPr="00AC571B">
              <w:rPr>
                <w:rFonts w:ascii="Times New Roman" w:hAnsi="Times New Roman"/>
              </w:rPr>
              <w:t>Котлова М.</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11а</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145"/>
        </w:trPr>
        <w:tc>
          <w:tcPr>
            <w:tcW w:w="19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физика</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Максимов Р.Орлов С.</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8Б</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Ткаченко Т. А.</w:t>
            </w:r>
          </w:p>
        </w:tc>
      </w:tr>
      <w:tr w:rsidR="00185DF8" w:rsidRPr="00AC571B" w:rsidTr="00500AD5">
        <w:trPr>
          <w:trHeight w:val="275"/>
        </w:trPr>
        <w:tc>
          <w:tcPr>
            <w:tcW w:w="1951"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химия</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Школа Е.</w:t>
            </w:r>
            <w:r>
              <w:rPr>
                <w:rFonts w:ascii="Times New Roman" w:hAnsi="Times New Roman"/>
              </w:rPr>
              <w:t xml:space="preserve"> </w:t>
            </w:r>
            <w:r w:rsidRPr="00AC571B">
              <w:rPr>
                <w:rFonts w:ascii="Times New Roman" w:hAnsi="Times New Roman"/>
              </w:rPr>
              <w:t>Чепуштанова М.</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380"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Топычканова Л. А.</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Бармина Д. Белоусова П.</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10А</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ЛапочкинН.</w:t>
            </w:r>
            <w:r>
              <w:rPr>
                <w:rFonts w:ascii="Times New Roman" w:hAnsi="Times New Roman"/>
              </w:rPr>
              <w:t xml:space="preserve"> </w:t>
            </w:r>
            <w:r w:rsidRPr="00AC571B">
              <w:rPr>
                <w:rFonts w:ascii="Times New Roman" w:hAnsi="Times New Roman"/>
              </w:rPr>
              <w:t>МищеняА.</w:t>
            </w:r>
            <w:r>
              <w:rPr>
                <w:rFonts w:ascii="Times New Roman" w:hAnsi="Times New Roman"/>
              </w:rPr>
              <w:t xml:space="preserve"> </w:t>
            </w:r>
            <w:r w:rsidRPr="00AC571B">
              <w:rPr>
                <w:rFonts w:ascii="Times New Roman" w:hAnsi="Times New Roman"/>
              </w:rPr>
              <w:t>Тарасевич О.</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11А</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286"/>
        </w:trPr>
        <w:tc>
          <w:tcPr>
            <w:tcW w:w="1951"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ОБЖ</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Школа М.</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380"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Девятых С. Л.</w:t>
            </w:r>
          </w:p>
        </w:tc>
      </w:tr>
      <w:tr w:rsidR="00185DF8" w:rsidRPr="00AC571B" w:rsidTr="00500AD5">
        <w:trPr>
          <w:trHeight w:val="14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Уткин И.</w:t>
            </w:r>
            <w:r>
              <w:rPr>
                <w:rFonts w:ascii="Times New Roman" w:hAnsi="Times New Roman"/>
              </w:rPr>
              <w:t xml:space="preserve"> </w:t>
            </w:r>
            <w:r w:rsidRPr="00AC571B">
              <w:rPr>
                <w:rFonts w:ascii="Times New Roman" w:hAnsi="Times New Roman"/>
              </w:rPr>
              <w:t>Лапочкин Н.</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10А</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275"/>
        </w:trPr>
        <w:tc>
          <w:tcPr>
            <w:tcW w:w="1951"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lastRenderedPageBreak/>
              <w:t>география</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Махова Д.</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7А</w:t>
            </w:r>
          </w:p>
        </w:tc>
        <w:tc>
          <w:tcPr>
            <w:tcW w:w="2380"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Слепцова О. В.</w:t>
            </w:r>
          </w:p>
        </w:tc>
      </w:tr>
      <w:tr w:rsidR="00185DF8" w:rsidRPr="00AC571B" w:rsidTr="00500AD5">
        <w:trPr>
          <w:trHeight w:val="286"/>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Воронина М.</w:t>
            </w:r>
            <w:r>
              <w:rPr>
                <w:rFonts w:ascii="Times New Roman" w:hAnsi="Times New Roman"/>
              </w:rPr>
              <w:t xml:space="preserve"> </w:t>
            </w:r>
            <w:r w:rsidRPr="00AC571B">
              <w:rPr>
                <w:rFonts w:ascii="Times New Roman" w:hAnsi="Times New Roman"/>
              </w:rPr>
              <w:t>Голубева В.</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7Б</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27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Максимов Р.</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8Б</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Матвеева О. А.</w:t>
            </w:r>
          </w:p>
        </w:tc>
      </w:tr>
      <w:tr w:rsidR="00185DF8" w:rsidRPr="00AC571B" w:rsidTr="00500AD5">
        <w:trPr>
          <w:trHeight w:val="27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Школа Е.</w:t>
            </w:r>
            <w:r>
              <w:rPr>
                <w:rFonts w:ascii="Times New Roman" w:hAnsi="Times New Roman"/>
              </w:rPr>
              <w:t xml:space="preserve"> </w:t>
            </w:r>
            <w:r w:rsidRPr="00AC571B">
              <w:rPr>
                <w:rFonts w:ascii="Times New Roman" w:hAnsi="Times New Roman"/>
              </w:rPr>
              <w:t>Заузолкова О.</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Слепцова О. А.</w:t>
            </w:r>
          </w:p>
        </w:tc>
      </w:tr>
      <w:tr w:rsidR="00185DF8" w:rsidRPr="00AC571B" w:rsidTr="00500AD5">
        <w:trPr>
          <w:trHeight w:val="286"/>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Осипов Е.</w:t>
            </w:r>
            <w:r>
              <w:rPr>
                <w:rFonts w:ascii="Times New Roman" w:hAnsi="Times New Roman"/>
              </w:rPr>
              <w:t xml:space="preserve"> </w:t>
            </w:r>
            <w:r w:rsidRPr="00AC571B">
              <w:rPr>
                <w:rFonts w:ascii="Times New Roman" w:hAnsi="Times New Roman"/>
              </w:rPr>
              <w:t>Мусихин Н.</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11А</w:t>
            </w:r>
          </w:p>
        </w:tc>
        <w:tc>
          <w:tcPr>
            <w:tcW w:w="2380" w:type="dxa"/>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275"/>
        </w:trPr>
        <w:tc>
          <w:tcPr>
            <w:tcW w:w="1951"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история</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Махова Д.</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7А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Балдрян Э. С.</w:t>
            </w:r>
          </w:p>
        </w:tc>
      </w:tr>
      <w:tr w:rsidR="00185DF8" w:rsidRPr="00AC571B" w:rsidTr="00500AD5">
        <w:trPr>
          <w:trHeight w:val="27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Максимов Р. Загребина М. Тустановский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8Б</w:t>
            </w:r>
          </w:p>
        </w:tc>
        <w:tc>
          <w:tcPr>
            <w:tcW w:w="2380" w:type="dxa"/>
            <w:vMerge w:val="restart"/>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Кононерова Д. А.</w:t>
            </w:r>
          </w:p>
        </w:tc>
      </w:tr>
      <w:tr w:rsidR="00185DF8" w:rsidRPr="00AC571B" w:rsidTr="00500AD5">
        <w:trPr>
          <w:trHeight w:val="275"/>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Школа Е.</w:t>
            </w:r>
            <w:r>
              <w:rPr>
                <w:rFonts w:ascii="Times New Roman" w:hAnsi="Times New Roman"/>
              </w:rPr>
              <w:t xml:space="preserve"> </w:t>
            </w:r>
            <w:r w:rsidRPr="00AC571B">
              <w:rPr>
                <w:rFonts w:ascii="Times New Roman" w:hAnsi="Times New Roman"/>
              </w:rPr>
              <w:t>Гариленко И. Федюнин Ю.</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380" w:type="dxa"/>
            <w:vMerge/>
          </w:tcPr>
          <w:p w:rsidR="00185DF8" w:rsidRPr="00AC571B" w:rsidRDefault="00185DF8" w:rsidP="00500AD5">
            <w:pPr>
              <w:spacing w:after="0" w:line="240" w:lineRule="auto"/>
              <w:jc w:val="both"/>
              <w:rPr>
                <w:rFonts w:ascii="Times New Roman" w:hAnsi="Times New Roman"/>
              </w:rPr>
            </w:pPr>
          </w:p>
        </w:tc>
      </w:tr>
      <w:tr w:rsidR="00185DF8" w:rsidRPr="00AC571B" w:rsidTr="00500AD5">
        <w:trPr>
          <w:trHeight w:val="286"/>
        </w:trPr>
        <w:tc>
          <w:tcPr>
            <w:tcW w:w="1951" w:type="dxa"/>
            <w:vMerge/>
          </w:tcPr>
          <w:p w:rsidR="00185DF8" w:rsidRPr="00AC571B" w:rsidRDefault="00185DF8" w:rsidP="00500AD5">
            <w:pPr>
              <w:spacing w:after="0" w:line="240" w:lineRule="auto"/>
              <w:jc w:val="both"/>
              <w:rPr>
                <w:rFonts w:ascii="Times New Roman" w:hAnsi="Times New Roman"/>
              </w:rPr>
            </w:pP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Бармина Д. Ничипуренко А. Самойлов Н. Осипов Е. Мищеня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10А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Балдрян Э. С.</w:t>
            </w:r>
          </w:p>
        </w:tc>
      </w:tr>
      <w:tr w:rsidR="00185DF8" w:rsidRPr="00AC571B" w:rsidTr="00500AD5">
        <w:trPr>
          <w:trHeight w:val="286"/>
        </w:trPr>
        <w:tc>
          <w:tcPr>
            <w:tcW w:w="19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физкультура</w:t>
            </w:r>
          </w:p>
        </w:tc>
        <w:tc>
          <w:tcPr>
            <w:tcW w:w="453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Бармина Д.</w:t>
            </w:r>
            <w:r>
              <w:rPr>
                <w:rFonts w:ascii="Times New Roman" w:hAnsi="Times New Roman"/>
              </w:rPr>
              <w:t xml:space="preserve"> </w:t>
            </w:r>
            <w:r w:rsidRPr="00AC571B">
              <w:rPr>
                <w:rFonts w:ascii="Times New Roman" w:hAnsi="Times New Roman"/>
              </w:rPr>
              <w:t>НичипуренкоА.</w:t>
            </w:r>
            <w:r>
              <w:rPr>
                <w:rFonts w:ascii="Times New Roman" w:hAnsi="Times New Roman"/>
              </w:rPr>
              <w:t xml:space="preserve"> </w:t>
            </w:r>
            <w:r w:rsidRPr="00AC571B">
              <w:rPr>
                <w:rFonts w:ascii="Times New Roman" w:hAnsi="Times New Roman"/>
              </w:rPr>
              <w:t>Пакуляк А</w:t>
            </w:r>
          </w:p>
        </w:tc>
        <w:tc>
          <w:tcPr>
            <w:tcW w:w="851"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10А</w:t>
            </w:r>
          </w:p>
        </w:tc>
        <w:tc>
          <w:tcPr>
            <w:tcW w:w="2380"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Логинова М. Н.</w:t>
            </w:r>
          </w:p>
        </w:tc>
      </w:tr>
    </w:tbl>
    <w:p w:rsidR="00185DF8" w:rsidRDefault="00185DF8" w:rsidP="00185DF8">
      <w:pPr>
        <w:spacing w:after="0" w:line="240" w:lineRule="auto"/>
        <w:jc w:val="both"/>
        <w:rPr>
          <w:rFonts w:ascii="Times New Roman" w:hAnsi="Times New Roman"/>
        </w:rPr>
      </w:pPr>
    </w:p>
    <w:p w:rsidR="00185DF8" w:rsidRPr="00774A0E" w:rsidRDefault="00185DF8" w:rsidP="00185DF8">
      <w:pPr>
        <w:spacing w:after="0" w:line="240" w:lineRule="auto"/>
        <w:jc w:val="both"/>
        <w:rPr>
          <w:rFonts w:ascii="Times New Roman" w:hAnsi="Times New Roman"/>
          <w:sz w:val="24"/>
          <w:szCs w:val="24"/>
        </w:rPr>
      </w:pPr>
      <w:r w:rsidRPr="00774A0E">
        <w:rPr>
          <w:rFonts w:ascii="Times New Roman" w:hAnsi="Times New Roman"/>
          <w:sz w:val="24"/>
          <w:szCs w:val="24"/>
        </w:rPr>
        <w:t xml:space="preserve">В муниципальном этапе предметных олимпиад </w:t>
      </w:r>
      <w:r>
        <w:rPr>
          <w:rFonts w:ascii="Times New Roman" w:hAnsi="Times New Roman"/>
          <w:sz w:val="24"/>
          <w:szCs w:val="24"/>
        </w:rPr>
        <w:t xml:space="preserve">среди  учащихся 7 – 11 классов </w:t>
      </w:r>
      <w:r w:rsidRPr="00774A0E">
        <w:rPr>
          <w:rFonts w:ascii="Times New Roman" w:hAnsi="Times New Roman"/>
          <w:sz w:val="24"/>
          <w:szCs w:val="24"/>
        </w:rPr>
        <w:t>приняли участие 72</w:t>
      </w:r>
      <w:r>
        <w:rPr>
          <w:rFonts w:ascii="Times New Roman" w:hAnsi="Times New Roman"/>
          <w:sz w:val="24"/>
          <w:szCs w:val="24"/>
        </w:rPr>
        <w:t>человека</w:t>
      </w:r>
      <w:r w:rsidRPr="00774A0E">
        <w:rPr>
          <w:rFonts w:ascii="Times New Roman" w:hAnsi="Times New Roman"/>
          <w:sz w:val="24"/>
          <w:szCs w:val="24"/>
        </w:rPr>
        <w:t>, из них четверо стали призерами</w:t>
      </w:r>
      <w:r w:rsidR="0000310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984"/>
        <w:gridCol w:w="758"/>
        <w:gridCol w:w="2077"/>
        <w:gridCol w:w="993"/>
        <w:gridCol w:w="1284"/>
        <w:gridCol w:w="949"/>
      </w:tblGrid>
      <w:tr w:rsidR="00185DF8" w:rsidRPr="00AC571B" w:rsidTr="00500AD5">
        <w:tc>
          <w:tcPr>
            <w:tcW w:w="152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предмет</w:t>
            </w:r>
          </w:p>
        </w:tc>
        <w:tc>
          <w:tcPr>
            <w:tcW w:w="1984"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ФИ участника</w:t>
            </w:r>
          </w:p>
        </w:tc>
        <w:tc>
          <w:tcPr>
            <w:tcW w:w="758"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класс</w:t>
            </w:r>
          </w:p>
        </w:tc>
        <w:tc>
          <w:tcPr>
            <w:tcW w:w="2077"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учитель</w:t>
            </w:r>
          </w:p>
        </w:tc>
        <w:tc>
          <w:tcPr>
            <w:tcW w:w="993"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Мах.</w:t>
            </w:r>
            <w:r>
              <w:rPr>
                <w:rFonts w:ascii="Times New Roman" w:hAnsi="Times New Roman"/>
              </w:rPr>
              <w:t xml:space="preserve"> </w:t>
            </w:r>
            <w:r w:rsidRPr="00AC571B">
              <w:rPr>
                <w:rFonts w:ascii="Times New Roman" w:hAnsi="Times New Roman"/>
              </w:rPr>
              <w:t>кол-во баллов</w:t>
            </w:r>
          </w:p>
        </w:tc>
        <w:tc>
          <w:tcPr>
            <w:tcW w:w="1284"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набранное кол-во баллов</w:t>
            </w:r>
          </w:p>
        </w:tc>
        <w:tc>
          <w:tcPr>
            <w:tcW w:w="949"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место</w:t>
            </w:r>
          </w:p>
        </w:tc>
      </w:tr>
      <w:tr w:rsidR="00185DF8" w:rsidRPr="00AC571B" w:rsidTr="00500AD5">
        <w:tc>
          <w:tcPr>
            <w:tcW w:w="152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Русский язык</w:t>
            </w:r>
          </w:p>
        </w:tc>
        <w:tc>
          <w:tcPr>
            <w:tcW w:w="1984"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Школа Е.</w:t>
            </w:r>
          </w:p>
        </w:tc>
        <w:tc>
          <w:tcPr>
            <w:tcW w:w="758"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077"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Федюнина Т. Ю.</w:t>
            </w:r>
          </w:p>
        </w:tc>
        <w:tc>
          <w:tcPr>
            <w:tcW w:w="993" w:type="dxa"/>
          </w:tcPr>
          <w:p w:rsidR="00185DF8" w:rsidRPr="00AC571B" w:rsidRDefault="00185DF8" w:rsidP="00500AD5">
            <w:pPr>
              <w:spacing w:after="0" w:line="240" w:lineRule="auto"/>
              <w:jc w:val="both"/>
              <w:rPr>
                <w:rFonts w:ascii="Times New Roman" w:hAnsi="Times New Roman"/>
              </w:rPr>
            </w:pPr>
          </w:p>
        </w:tc>
        <w:tc>
          <w:tcPr>
            <w:tcW w:w="1284"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54,5</w:t>
            </w:r>
          </w:p>
        </w:tc>
        <w:tc>
          <w:tcPr>
            <w:tcW w:w="949"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призер</w:t>
            </w:r>
          </w:p>
        </w:tc>
      </w:tr>
      <w:tr w:rsidR="00185DF8" w:rsidRPr="00AC571B" w:rsidTr="00500AD5">
        <w:tc>
          <w:tcPr>
            <w:tcW w:w="1526"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Литература</w:t>
            </w:r>
          </w:p>
          <w:p w:rsidR="00185DF8" w:rsidRPr="00AC571B" w:rsidRDefault="00185DF8" w:rsidP="00500AD5">
            <w:pPr>
              <w:spacing w:after="0" w:line="240" w:lineRule="auto"/>
              <w:jc w:val="both"/>
              <w:rPr>
                <w:rFonts w:ascii="Times New Roman" w:hAnsi="Times New Roman"/>
              </w:rPr>
            </w:pPr>
          </w:p>
        </w:tc>
        <w:tc>
          <w:tcPr>
            <w:tcW w:w="1984"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Сибгатуллина А.</w:t>
            </w:r>
          </w:p>
          <w:p w:rsidR="00185DF8" w:rsidRPr="00AC571B" w:rsidRDefault="00185DF8" w:rsidP="00500AD5">
            <w:pPr>
              <w:spacing w:after="0" w:line="240" w:lineRule="auto"/>
              <w:jc w:val="both"/>
              <w:rPr>
                <w:rFonts w:ascii="Times New Roman" w:hAnsi="Times New Roman"/>
              </w:rPr>
            </w:pPr>
          </w:p>
        </w:tc>
        <w:tc>
          <w:tcPr>
            <w:tcW w:w="758"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9А</w:t>
            </w:r>
          </w:p>
        </w:tc>
        <w:tc>
          <w:tcPr>
            <w:tcW w:w="2077"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Федюнина Т. Ю.</w:t>
            </w:r>
          </w:p>
          <w:p w:rsidR="00185DF8" w:rsidRPr="00AC571B" w:rsidRDefault="00185DF8" w:rsidP="00500AD5">
            <w:pPr>
              <w:spacing w:after="0" w:line="240" w:lineRule="auto"/>
              <w:jc w:val="both"/>
              <w:rPr>
                <w:rFonts w:ascii="Times New Roman" w:hAnsi="Times New Roman"/>
              </w:rPr>
            </w:pPr>
          </w:p>
        </w:tc>
        <w:tc>
          <w:tcPr>
            <w:tcW w:w="993"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150</w:t>
            </w:r>
          </w:p>
          <w:p w:rsidR="00185DF8" w:rsidRPr="00AC571B" w:rsidRDefault="00185DF8" w:rsidP="00500AD5">
            <w:pPr>
              <w:spacing w:after="0" w:line="240" w:lineRule="auto"/>
              <w:jc w:val="both"/>
              <w:rPr>
                <w:rFonts w:ascii="Times New Roman" w:hAnsi="Times New Roman"/>
              </w:rPr>
            </w:pPr>
          </w:p>
        </w:tc>
        <w:tc>
          <w:tcPr>
            <w:tcW w:w="1284"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108</w:t>
            </w:r>
          </w:p>
        </w:tc>
        <w:tc>
          <w:tcPr>
            <w:tcW w:w="949"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призер</w:t>
            </w:r>
          </w:p>
        </w:tc>
      </w:tr>
      <w:tr w:rsidR="00185DF8" w:rsidRPr="00AC571B" w:rsidTr="00500AD5">
        <w:tc>
          <w:tcPr>
            <w:tcW w:w="1526" w:type="dxa"/>
            <w:vMerge w:val="restart"/>
          </w:tcPr>
          <w:p w:rsidR="00185DF8" w:rsidRPr="00AC571B" w:rsidRDefault="0000310E" w:rsidP="00500AD5">
            <w:pPr>
              <w:spacing w:after="0" w:line="240" w:lineRule="auto"/>
              <w:jc w:val="both"/>
              <w:rPr>
                <w:rFonts w:ascii="Times New Roman" w:hAnsi="Times New Roman"/>
              </w:rPr>
            </w:pPr>
            <w:r w:rsidRPr="00AC571B">
              <w:rPr>
                <w:rFonts w:ascii="Times New Roman" w:hAnsi="Times New Roman"/>
              </w:rPr>
              <w:t>физкультура</w:t>
            </w:r>
          </w:p>
        </w:tc>
        <w:tc>
          <w:tcPr>
            <w:tcW w:w="1984"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Ничипуренко А.</w:t>
            </w:r>
          </w:p>
        </w:tc>
        <w:tc>
          <w:tcPr>
            <w:tcW w:w="758"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10А</w:t>
            </w:r>
          </w:p>
        </w:tc>
        <w:tc>
          <w:tcPr>
            <w:tcW w:w="2077" w:type="dxa"/>
            <w:vMerge w:val="restart"/>
          </w:tcPr>
          <w:p w:rsidR="00185DF8" w:rsidRPr="00AC571B" w:rsidRDefault="0000310E" w:rsidP="00500AD5">
            <w:pPr>
              <w:spacing w:after="0" w:line="240" w:lineRule="auto"/>
              <w:jc w:val="both"/>
              <w:rPr>
                <w:rFonts w:ascii="Times New Roman" w:hAnsi="Times New Roman"/>
              </w:rPr>
            </w:pPr>
            <w:r w:rsidRPr="00AC571B">
              <w:rPr>
                <w:rFonts w:ascii="Times New Roman" w:hAnsi="Times New Roman"/>
              </w:rPr>
              <w:t>Логинова М. Н.</w:t>
            </w:r>
          </w:p>
        </w:tc>
        <w:tc>
          <w:tcPr>
            <w:tcW w:w="993" w:type="dxa"/>
            <w:vMerge w:val="restart"/>
          </w:tcPr>
          <w:p w:rsidR="00185DF8" w:rsidRPr="00AC571B" w:rsidRDefault="0000310E" w:rsidP="00500AD5">
            <w:pPr>
              <w:spacing w:after="0" w:line="240" w:lineRule="auto"/>
              <w:jc w:val="both"/>
              <w:rPr>
                <w:rFonts w:ascii="Times New Roman" w:hAnsi="Times New Roman"/>
              </w:rPr>
            </w:pPr>
            <w:r w:rsidRPr="00AC571B">
              <w:rPr>
                <w:rFonts w:ascii="Times New Roman" w:hAnsi="Times New Roman"/>
              </w:rPr>
              <w:t>100</w:t>
            </w:r>
          </w:p>
        </w:tc>
        <w:tc>
          <w:tcPr>
            <w:tcW w:w="1284" w:type="dxa"/>
          </w:tcPr>
          <w:p w:rsidR="00185DF8" w:rsidRPr="00AC571B" w:rsidRDefault="00185DF8" w:rsidP="00500AD5">
            <w:pPr>
              <w:spacing w:after="0" w:line="240" w:lineRule="auto"/>
              <w:jc w:val="both"/>
              <w:rPr>
                <w:rFonts w:ascii="Times New Roman" w:hAnsi="Times New Roman"/>
              </w:rPr>
            </w:pPr>
          </w:p>
        </w:tc>
        <w:tc>
          <w:tcPr>
            <w:tcW w:w="949"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призер</w:t>
            </w:r>
          </w:p>
        </w:tc>
      </w:tr>
      <w:tr w:rsidR="00185DF8" w:rsidRPr="00AC571B" w:rsidTr="00500AD5">
        <w:tc>
          <w:tcPr>
            <w:tcW w:w="1526" w:type="dxa"/>
            <w:vMerge/>
          </w:tcPr>
          <w:p w:rsidR="00185DF8" w:rsidRPr="00AC571B" w:rsidRDefault="00185DF8" w:rsidP="00500AD5">
            <w:pPr>
              <w:spacing w:after="0" w:line="240" w:lineRule="auto"/>
              <w:jc w:val="both"/>
              <w:rPr>
                <w:rFonts w:ascii="Times New Roman" w:hAnsi="Times New Roman"/>
              </w:rPr>
            </w:pPr>
          </w:p>
        </w:tc>
        <w:tc>
          <w:tcPr>
            <w:tcW w:w="1984"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Пакуляк А.</w:t>
            </w:r>
          </w:p>
        </w:tc>
        <w:tc>
          <w:tcPr>
            <w:tcW w:w="758"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11А</w:t>
            </w:r>
          </w:p>
        </w:tc>
        <w:tc>
          <w:tcPr>
            <w:tcW w:w="2077" w:type="dxa"/>
            <w:vMerge/>
          </w:tcPr>
          <w:p w:rsidR="00185DF8" w:rsidRPr="00AC571B" w:rsidRDefault="00185DF8" w:rsidP="00500AD5">
            <w:pPr>
              <w:spacing w:after="0" w:line="240" w:lineRule="auto"/>
              <w:jc w:val="both"/>
              <w:rPr>
                <w:rFonts w:ascii="Times New Roman" w:hAnsi="Times New Roman"/>
              </w:rPr>
            </w:pPr>
          </w:p>
        </w:tc>
        <w:tc>
          <w:tcPr>
            <w:tcW w:w="993" w:type="dxa"/>
            <w:vMerge/>
          </w:tcPr>
          <w:p w:rsidR="00185DF8" w:rsidRPr="00AC571B" w:rsidRDefault="00185DF8" w:rsidP="00500AD5">
            <w:pPr>
              <w:spacing w:after="0" w:line="240" w:lineRule="auto"/>
              <w:jc w:val="both"/>
              <w:rPr>
                <w:rFonts w:ascii="Times New Roman" w:hAnsi="Times New Roman"/>
              </w:rPr>
            </w:pPr>
          </w:p>
        </w:tc>
        <w:tc>
          <w:tcPr>
            <w:tcW w:w="1284" w:type="dxa"/>
          </w:tcPr>
          <w:p w:rsidR="00185DF8" w:rsidRPr="00AC571B" w:rsidRDefault="00185DF8" w:rsidP="00500AD5">
            <w:pPr>
              <w:spacing w:after="0" w:line="240" w:lineRule="auto"/>
              <w:jc w:val="both"/>
              <w:rPr>
                <w:rFonts w:ascii="Times New Roman" w:hAnsi="Times New Roman"/>
              </w:rPr>
            </w:pPr>
          </w:p>
        </w:tc>
        <w:tc>
          <w:tcPr>
            <w:tcW w:w="949" w:type="dxa"/>
          </w:tcPr>
          <w:p w:rsidR="00185DF8" w:rsidRPr="00AC571B" w:rsidRDefault="00185DF8" w:rsidP="00500AD5">
            <w:pPr>
              <w:spacing w:after="0" w:line="240" w:lineRule="auto"/>
              <w:jc w:val="both"/>
              <w:rPr>
                <w:rFonts w:ascii="Times New Roman" w:hAnsi="Times New Roman"/>
              </w:rPr>
            </w:pPr>
            <w:r w:rsidRPr="00AC571B">
              <w:rPr>
                <w:rFonts w:ascii="Times New Roman" w:hAnsi="Times New Roman"/>
              </w:rPr>
              <w:t>призер</w:t>
            </w:r>
          </w:p>
        </w:tc>
      </w:tr>
    </w:tbl>
    <w:p w:rsidR="00185DF8" w:rsidRPr="00774A0E" w:rsidRDefault="00185DF8" w:rsidP="00185DF8">
      <w:pPr>
        <w:spacing w:after="0" w:line="240" w:lineRule="auto"/>
        <w:jc w:val="both"/>
        <w:rPr>
          <w:rFonts w:ascii="Times New Roman" w:hAnsi="Times New Roman"/>
          <w:sz w:val="24"/>
          <w:szCs w:val="24"/>
        </w:rPr>
      </w:pPr>
    </w:p>
    <w:p w:rsidR="00185DF8" w:rsidRPr="00774A0E" w:rsidRDefault="00185DF8" w:rsidP="00185DF8">
      <w:pPr>
        <w:spacing w:after="0" w:line="240" w:lineRule="auto"/>
        <w:jc w:val="both"/>
        <w:rPr>
          <w:rFonts w:ascii="Times New Roman" w:hAnsi="Times New Roman"/>
          <w:sz w:val="24"/>
          <w:szCs w:val="24"/>
        </w:rPr>
      </w:pPr>
      <w:r w:rsidRPr="00774A0E">
        <w:rPr>
          <w:rFonts w:ascii="Times New Roman" w:hAnsi="Times New Roman"/>
          <w:sz w:val="24"/>
          <w:szCs w:val="24"/>
        </w:rPr>
        <w:t>Шесть учеников школы приняли участие в олимпиадах по нескольким предметам: Школа Е., Махова Д., Воронина М., Га</w:t>
      </w:r>
      <w:r w:rsidR="00FB3285">
        <w:rPr>
          <w:rFonts w:ascii="Times New Roman" w:hAnsi="Times New Roman"/>
          <w:sz w:val="24"/>
          <w:szCs w:val="24"/>
        </w:rPr>
        <w:t>в</w:t>
      </w:r>
      <w:r w:rsidRPr="00774A0E">
        <w:rPr>
          <w:rFonts w:ascii="Times New Roman" w:hAnsi="Times New Roman"/>
          <w:sz w:val="24"/>
          <w:szCs w:val="24"/>
        </w:rPr>
        <w:t>риленко И., Ничипуренко А.</w:t>
      </w:r>
    </w:p>
    <w:p w:rsidR="00185DF8" w:rsidRPr="007A50AE" w:rsidRDefault="00185DF8" w:rsidP="00185DF8">
      <w:pPr>
        <w:spacing w:line="240" w:lineRule="auto"/>
        <w:ind w:firstLine="426"/>
        <w:contextualSpacing/>
        <w:jc w:val="both"/>
        <w:rPr>
          <w:rFonts w:ascii="Times New Roman" w:hAnsi="Times New Roman"/>
          <w:sz w:val="24"/>
          <w:szCs w:val="24"/>
        </w:rPr>
      </w:pPr>
      <w:r>
        <w:rPr>
          <w:rFonts w:ascii="Times New Roman" w:hAnsi="Times New Roman"/>
          <w:sz w:val="24"/>
          <w:szCs w:val="24"/>
        </w:rPr>
        <w:t xml:space="preserve">Количество призовых мест в городской предметной олимпиаде учащихся 7 -11 классов по сравнению с прошлым учебным годом осталось прежним. Между тем наблюдается </w:t>
      </w:r>
      <w:r w:rsidRPr="00705F47">
        <w:rPr>
          <w:rFonts w:ascii="Times New Roman" w:hAnsi="Times New Roman"/>
          <w:sz w:val="24"/>
          <w:szCs w:val="24"/>
          <w:u w:val="single"/>
        </w:rPr>
        <w:t>положительная динамика участия учащихся 1-4 классов</w:t>
      </w:r>
      <w:r>
        <w:rPr>
          <w:rFonts w:ascii="Times New Roman" w:hAnsi="Times New Roman"/>
          <w:sz w:val="24"/>
          <w:szCs w:val="24"/>
        </w:rPr>
        <w:t xml:space="preserve"> в городской олимпиаде по русскому языку и математике (3 призера в 2014-15 году, 0 призеров в 2013-14 году). Также положительная динамика наблюдается </w:t>
      </w:r>
      <w:r w:rsidRPr="00705F47">
        <w:rPr>
          <w:rFonts w:ascii="Times New Roman" w:hAnsi="Times New Roman"/>
          <w:sz w:val="24"/>
          <w:szCs w:val="24"/>
          <w:u w:val="single"/>
        </w:rPr>
        <w:t>в городской олимпиаде</w:t>
      </w:r>
      <w:r>
        <w:rPr>
          <w:rFonts w:ascii="Times New Roman" w:hAnsi="Times New Roman"/>
          <w:sz w:val="24"/>
          <w:szCs w:val="24"/>
        </w:rPr>
        <w:t xml:space="preserve"> по русскому языку среди учащихся 5 - 6 классов (</w:t>
      </w:r>
      <w:r w:rsidR="0000310E">
        <w:rPr>
          <w:rFonts w:ascii="Times New Roman" w:hAnsi="Times New Roman"/>
          <w:sz w:val="24"/>
          <w:szCs w:val="24"/>
        </w:rPr>
        <w:t>201</w:t>
      </w:r>
      <w:r>
        <w:rPr>
          <w:rFonts w:ascii="Times New Roman" w:hAnsi="Times New Roman"/>
          <w:sz w:val="24"/>
          <w:szCs w:val="24"/>
        </w:rPr>
        <w:t>4-15 г. – 1 призер, 2013-14 г. – о призеров).</w:t>
      </w:r>
    </w:p>
    <w:p w:rsidR="00185DF8" w:rsidRPr="007A50AE" w:rsidRDefault="00185DF8" w:rsidP="00185DF8">
      <w:pPr>
        <w:contextualSpacing/>
        <w:jc w:val="both"/>
        <w:rPr>
          <w:rFonts w:ascii="Times New Roman" w:hAnsi="Times New Roman"/>
          <w:sz w:val="24"/>
          <w:szCs w:val="24"/>
        </w:rPr>
      </w:pPr>
      <w:r w:rsidRPr="007A50AE">
        <w:rPr>
          <w:rFonts w:ascii="Times New Roman" w:hAnsi="Times New Roman"/>
          <w:sz w:val="24"/>
          <w:szCs w:val="24"/>
        </w:rPr>
        <w:tab/>
      </w:r>
      <w:r>
        <w:rPr>
          <w:rFonts w:ascii="Times New Roman" w:hAnsi="Times New Roman"/>
          <w:sz w:val="24"/>
          <w:szCs w:val="24"/>
        </w:rPr>
        <w:t xml:space="preserve">В 2014-2015 учебном году в образовательном учреждении была активизирована работа по </w:t>
      </w:r>
      <w:r w:rsidRPr="00705F47">
        <w:rPr>
          <w:rFonts w:ascii="Times New Roman" w:hAnsi="Times New Roman"/>
          <w:sz w:val="24"/>
          <w:szCs w:val="24"/>
          <w:u w:val="single"/>
        </w:rPr>
        <w:t>организации проектно-исследовательской деятельности</w:t>
      </w:r>
      <w:r>
        <w:rPr>
          <w:rFonts w:ascii="Times New Roman" w:hAnsi="Times New Roman"/>
          <w:sz w:val="24"/>
          <w:szCs w:val="24"/>
        </w:rPr>
        <w:t xml:space="preserve"> учащихся. Было разработано и представлено 7 проектов, 4 из которых заняли призовые места в городской научно-практической конференции школьников. Два проекта (</w:t>
      </w:r>
      <w:r w:rsidRPr="004800EB">
        <w:rPr>
          <w:rFonts w:ascii="Times New Roman" w:hAnsi="Times New Roman"/>
          <w:sz w:val="24"/>
          <w:szCs w:val="24"/>
        </w:rPr>
        <w:t xml:space="preserve">9А – Катаева Полина, </w:t>
      </w:r>
      <w:r>
        <w:rPr>
          <w:rFonts w:ascii="Times New Roman" w:hAnsi="Times New Roman"/>
          <w:sz w:val="24"/>
          <w:szCs w:val="24"/>
        </w:rPr>
        <w:t xml:space="preserve">руководитель - Кононерова Д. А.; </w:t>
      </w:r>
      <w:r w:rsidRPr="004800EB">
        <w:rPr>
          <w:rFonts w:ascii="Times New Roman" w:hAnsi="Times New Roman"/>
          <w:sz w:val="24"/>
          <w:szCs w:val="24"/>
        </w:rPr>
        <w:t xml:space="preserve">11А – Котлова Мария, </w:t>
      </w:r>
      <w:r>
        <w:rPr>
          <w:rFonts w:ascii="Times New Roman" w:hAnsi="Times New Roman"/>
          <w:sz w:val="24"/>
          <w:szCs w:val="24"/>
        </w:rPr>
        <w:t>руководитель</w:t>
      </w:r>
      <w:r w:rsidRPr="004800EB">
        <w:rPr>
          <w:rFonts w:ascii="Times New Roman" w:hAnsi="Times New Roman"/>
          <w:sz w:val="24"/>
          <w:szCs w:val="24"/>
        </w:rPr>
        <w:t>– Мамонова Т. В.</w:t>
      </w:r>
      <w:r>
        <w:rPr>
          <w:rFonts w:ascii="Times New Roman" w:hAnsi="Times New Roman"/>
          <w:sz w:val="24"/>
          <w:szCs w:val="24"/>
        </w:rPr>
        <w:t>) приняли участие в областном конкурсе исследовательских проектов.</w:t>
      </w:r>
    </w:p>
    <w:p w:rsidR="00185DF8" w:rsidRPr="007A50AE" w:rsidRDefault="00185DF8" w:rsidP="00185DF8">
      <w:pPr>
        <w:spacing w:line="240" w:lineRule="auto"/>
        <w:contextualSpacing/>
        <w:jc w:val="both"/>
        <w:rPr>
          <w:rFonts w:ascii="Times New Roman" w:hAnsi="Times New Roman"/>
          <w:sz w:val="24"/>
          <w:szCs w:val="24"/>
        </w:rPr>
      </w:pPr>
      <w:r w:rsidRPr="007A50AE">
        <w:rPr>
          <w:rFonts w:ascii="Times New Roman" w:hAnsi="Times New Roman"/>
          <w:sz w:val="24"/>
          <w:szCs w:val="24"/>
        </w:rPr>
        <w:tab/>
        <w:t xml:space="preserve">Активно занимаются творческой деятельностью с учащимися Топычканова. Л. А., Коваль Е. С., Котлярова В. Ю., Слепцова  О. В., Трепецова С.А., Рыбина Г. А., Девятых С.Л., Базарова М.Р., </w:t>
      </w:r>
      <w:r>
        <w:rPr>
          <w:rFonts w:ascii="Times New Roman" w:hAnsi="Times New Roman"/>
          <w:sz w:val="24"/>
          <w:szCs w:val="24"/>
        </w:rPr>
        <w:t xml:space="preserve">Табачникова Н.Б., Большакова Н. В., Белоусова Е. И., </w:t>
      </w:r>
      <w:r w:rsidR="00DF7DAC">
        <w:rPr>
          <w:rFonts w:ascii="Times New Roman" w:hAnsi="Times New Roman"/>
          <w:sz w:val="24"/>
          <w:szCs w:val="24"/>
        </w:rPr>
        <w:t>уча</w:t>
      </w:r>
      <w:r w:rsidRPr="007A50AE">
        <w:rPr>
          <w:rFonts w:ascii="Times New Roman" w:hAnsi="Times New Roman"/>
          <w:sz w:val="24"/>
          <w:szCs w:val="24"/>
        </w:rPr>
        <w:t xml:space="preserve">щиеся которых стали победителями и призёрами многих творческих состязаний. </w:t>
      </w:r>
    </w:p>
    <w:p w:rsidR="00185DF8" w:rsidRPr="007A50AE" w:rsidRDefault="00185DF8" w:rsidP="00185DF8">
      <w:pPr>
        <w:spacing w:line="240" w:lineRule="auto"/>
        <w:contextualSpacing/>
        <w:jc w:val="both"/>
        <w:rPr>
          <w:rFonts w:ascii="Times New Roman" w:hAnsi="Times New Roman"/>
          <w:sz w:val="24"/>
          <w:szCs w:val="24"/>
        </w:rPr>
      </w:pPr>
      <w:r w:rsidRPr="007A50AE">
        <w:rPr>
          <w:rFonts w:ascii="Times New Roman" w:hAnsi="Times New Roman"/>
          <w:sz w:val="24"/>
          <w:szCs w:val="24"/>
        </w:rPr>
        <w:tab/>
        <w:t>К городским конкурсам успешно подготовили учащихся Бывальцева И. Г., Усольцева Т. Ю., Архипова М. И.,  Прокопова Н. С., Балдрян Э. А., КононероваД.А.,</w:t>
      </w:r>
      <w:r>
        <w:rPr>
          <w:rFonts w:ascii="Times New Roman" w:hAnsi="Times New Roman"/>
          <w:sz w:val="24"/>
          <w:szCs w:val="24"/>
        </w:rPr>
        <w:t xml:space="preserve"> Белоусова О. В., Воропаева О. П.</w:t>
      </w:r>
    </w:p>
    <w:p w:rsidR="00705F47" w:rsidRDefault="00A51785" w:rsidP="00705F47">
      <w:pPr>
        <w:tabs>
          <w:tab w:val="left" w:pos="1780"/>
        </w:tabs>
        <w:snapToGrid w:val="0"/>
        <w:spacing w:line="240" w:lineRule="auto"/>
        <w:contextualSpacing/>
        <w:jc w:val="both"/>
        <w:rPr>
          <w:rFonts w:ascii="Times New Roman" w:hAnsi="Times New Roman"/>
          <w:b/>
          <w:sz w:val="24"/>
          <w:szCs w:val="24"/>
        </w:rPr>
      </w:pPr>
      <w:r>
        <w:rPr>
          <w:rFonts w:ascii="Times New Roman" w:hAnsi="Times New Roman"/>
          <w:sz w:val="24"/>
          <w:szCs w:val="24"/>
        </w:rPr>
        <w:t xml:space="preserve">        </w:t>
      </w:r>
      <w:r w:rsidR="00185DF8" w:rsidRPr="007A50AE">
        <w:rPr>
          <w:rFonts w:ascii="Times New Roman" w:hAnsi="Times New Roman"/>
          <w:sz w:val="24"/>
          <w:szCs w:val="24"/>
        </w:rPr>
        <w:t>Вышеперечисленные творческие достижения учащихся обусловлены организацией данными учителями поэтапной целенаправленной деятельности  детей,  в ходе которой использованы современные образовательные технологии (сотрудничества, психолого-педагогической поддержки личности учащегося, информационно-коммуникационные, учебно-исследовательской и проектной деятельности, развития критического мыщления,</w:t>
      </w:r>
      <w:r w:rsidR="00185DF8">
        <w:rPr>
          <w:rFonts w:ascii="Times New Roman" w:hAnsi="Times New Roman"/>
          <w:sz w:val="24"/>
          <w:szCs w:val="24"/>
        </w:rPr>
        <w:t xml:space="preserve"> </w:t>
      </w:r>
      <w:r w:rsidR="00185DF8" w:rsidRPr="007A50AE">
        <w:rPr>
          <w:rFonts w:ascii="Times New Roman" w:hAnsi="Times New Roman"/>
          <w:sz w:val="24"/>
          <w:szCs w:val="24"/>
        </w:rPr>
        <w:t>ТРИЗ).</w:t>
      </w:r>
      <w:r w:rsidR="00705F47" w:rsidRPr="00705F47">
        <w:rPr>
          <w:rFonts w:ascii="Times New Roman" w:hAnsi="Times New Roman"/>
          <w:b/>
          <w:sz w:val="24"/>
          <w:szCs w:val="24"/>
        </w:rPr>
        <w:t xml:space="preserve"> </w:t>
      </w:r>
    </w:p>
    <w:p w:rsidR="00705F47" w:rsidRPr="007A50AE" w:rsidRDefault="00705F47" w:rsidP="00705F47">
      <w:pPr>
        <w:tabs>
          <w:tab w:val="left" w:pos="1780"/>
        </w:tabs>
        <w:snapToGrid w:val="0"/>
        <w:spacing w:line="240" w:lineRule="auto"/>
        <w:contextualSpacing/>
        <w:jc w:val="center"/>
        <w:rPr>
          <w:rFonts w:ascii="Times New Roman" w:hAnsi="Times New Roman"/>
          <w:b/>
          <w:sz w:val="24"/>
          <w:szCs w:val="24"/>
        </w:rPr>
      </w:pPr>
      <w:r w:rsidRPr="007A50AE">
        <w:rPr>
          <w:rFonts w:ascii="Times New Roman" w:hAnsi="Times New Roman"/>
          <w:b/>
          <w:sz w:val="24"/>
          <w:szCs w:val="24"/>
        </w:rPr>
        <w:lastRenderedPageBreak/>
        <w:t>Индивиду</w:t>
      </w:r>
      <w:r>
        <w:rPr>
          <w:rFonts w:ascii="Times New Roman" w:hAnsi="Times New Roman"/>
          <w:b/>
          <w:sz w:val="24"/>
          <w:szCs w:val="24"/>
        </w:rPr>
        <w:t>альные творческие достижения  уча</w:t>
      </w:r>
      <w:r w:rsidRPr="007A50AE">
        <w:rPr>
          <w:rFonts w:ascii="Times New Roman" w:hAnsi="Times New Roman"/>
          <w:b/>
          <w:sz w:val="24"/>
          <w:szCs w:val="24"/>
        </w:rPr>
        <w:t>щихся</w:t>
      </w:r>
    </w:p>
    <w:p w:rsidR="00185DF8" w:rsidRPr="00705F47" w:rsidRDefault="00705F47" w:rsidP="00705F47">
      <w:pPr>
        <w:spacing w:line="240" w:lineRule="auto"/>
        <w:contextualSpacing/>
        <w:jc w:val="center"/>
        <w:rPr>
          <w:rFonts w:ascii="Times New Roman" w:hAnsi="Times New Roman"/>
          <w:b/>
          <w:sz w:val="24"/>
          <w:szCs w:val="24"/>
        </w:rPr>
      </w:pPr>
      <w:r>
        <w:rPr>
          <w:rFonts w:ascii="Times New Roman" w:hAnsi="Times New Roman"/>
          <w:b/>
          <w:sz w:val="24"/>
          <w:szCs w:val="24"/>
        </w:rPr>
        <w:t>в 2014-2015</w:t>
      </w:r>
      <w:r w:rsidRPr="007A50AE">
        <w:rPr>
          <w:rFonts w:ascii="Times New Roman" w:hAnsi="Times New Roman"/>
          <w:b/>
          <w:sz w:val="24"/>
          <w:szCs w:val="24"/>
        </w:rPr>
        <w:t xml:space="preserve"> учебном году</w:t>
      </w:r>
    </w:p>
    <w:tbl>
      <w:tblPr>
        <w:tblpPr w:leftFromText="180" w:rightFromText="180" w:vertAnchor="text" w:horzAnchor="margin"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9"/>
        <w:gridCol w:w="3401"/>
      </w:tblGrid>
      <w:tr w:rsidR="00705F47" w:rsidRPr="00AC571B" w:rsidTr="00705F47">
        <w:tc>
          <w:tcPr>
            <w:tcW w:w="6170" w:type="dxa"/>
          </w:tcPr>
          <w:p w:rsidR="00705F47" w:rsidRPr="00AC571B" w:rsidRDefault="00705F47" w:rsidP="00705F47">
            <w:pPr>
              <w:spacing w:after="0" w:line="240" w:lineRule="auto"/>
              <w:jc w:val="center"/>
              <w:rPr>
                <w:rFonts w:ascii="Times New Roman" w:hAnsi="Times New Roman"/>
                <w:b/>
                <w:i/>
                <w:sz w:val="24"/>
                <w:szCs w:val="24"/>
              </w:rPr>
            </w:pPr>
            <w:r w:rsidRPr="00AC571B">
              <w:rPr>
                <w:rFonts w:ascii="Times New Roman" w:hAnsi="Times New Roman"/>
                <w:b/>
                <w:i/>
                <w:sz w:val="24"/>
                <w:szCs w:val="24"/>
              </w:rPr>
              <w:t>Городской уровень</w:t>
            </w:r>
          </w:p>
          <w:p w:rsidR="00705F47" w:rsidRPr="00AC571B" w:rsidRDefault="00705F47" w:rsidP="00705F47">
            <w:pPr>
              <w:spacing w:after="0" w:line="240" w:lineRule="auto"/>
              <w:jc w:val="both"/>
              <w:rPr>
                <w:rFonts w:ascii="Times New Roman" w:hAnsi="Times New Roman"/>
                <w:b/>
                <w:i/>
                <w:sz w:val="24"/>
                <w:szCs w:val="24"/>
              </w:rPr>
            </w:pPr>
          </w:p>
        </w:tc>
        <w:tc>
          <w:tcPr>
            <w:tcW w:w="3401" w:type="dxa"/>
          </w:tcPr>
          <w:p w:rsidR="00705F47" w:rsidRPr="00AC571B" w:rsidRDefault="00705F47" w:rsidP="00705F47">
            <w:pPr>
              <w:spacing w:after="0" w:line="240" w:lineRule="auto"/>
              <w:jc w:val="both"/>
              <w:rPr>
                <w:rFonts w:ascii="Times New Roman" w:hAnsi="Times New Roman"/>
                <w:b/>
                <w:sz w:val="24"/>
                <w:szCs w:val="24"/>
              </w:rPr>
            </w:pPr>
            <w:r w:rsidRPr="00AC571B">
              <w:rPr>
                <w:rFonts w:ascii="Times New Roman" w:hAnsi="Times New Roman"/>
                <w:b/>
                <w:sz w:val="24"/>
                <w:szCs w:val="24"/>
              </w:rPr>
              <w:t>Областной (всероссийский) уровень</w:t>
            </w:r>
          </w:p>
        </w:tc>
      </w:tr>
      <w:tr w:rsidR="00705F47" w:rsidRPr="00AC571B" w:rsidTr="001D76D5">
        <w:trPr>
          <w:trHeight w:val="64"/>
        </w:trPr>
        <w:tc>
          <w:tcPr>
            <w:tcW w:w="6170" w:type="dxa"/>
          </w:tcPr>
          <w:p w:rsidR="00705F47" w:rsidRPr="00AC571B" w:rsidRDefault="00705F47" w:rsidP="00705F47">
            <w:pPr>
              <w:pStyle w:val="a3"/>
              <w:tabs>
                <w:tab w:val="left" w:pos="284"/>
              </w:tabs>
              <w:spacing w:after="0" w:line="240" w:lineRule="auto"/>
              <w:ind w:left="0"/>
              <w:jc w:val="both"/>
              <w:rPr>
                <w:rFonts w:ascii="Times New Roman" w:hAnsi="Times New Roman"/>
                <w:i/>
                <w:sz w:val="24"/>
                <w:szCs w:val="24"/>
              </w:rPr>
            </w:pPr>
          </w:p>
          <w:p w:rsidR="00705F47" w:rsidRPr="00AC571B" w:rsidRDefault="00705F47" w:rsidP="00705F47">
            <w:pPr>
              <w:spacing w:after="0" w:line="240" w:lineRule="auto"/>
              <w:contextualSpacing/>
              <w:jc w:val="both"/>
              <w:rPr>
                <w:rFonts w:ascii="Times New Roman" w:hAnsi="Times New Roman"/>
                <w:b/>
                <w:i/>
                <w:sz w:val="24"/>
                <w:szCs w:val="24"/>
              </w:rPr>
            </w:pPr>
            <w:r w:rsidRPr="00AC571B">
              <w:rPr>
                <w:rFonts w:ascii="Times New Roman" w:hAnsi="Times New Roman"/>
                <w:b/>
                <w:i/>
                <w:sz w:val="24"/>
                <w:szCs w:val="24"/>
              </w:rPr>
              <w:t>1. Городски предметные олимпиады</w:t>
            </w:r>
          </w:p>
          <w:p w:rsidR="00705F47" w:rsidRPr="00F55C28" w:rsidRDefault="00705F47" w:rsidP="00705F47">
            <w:pPr>
              <w:spacing w:after="0" w:line="240" w:lineRule="auto"/>
              <w:contextualSpacing/>
              <w:jc w:val="both"/>
              <w:rPr>
                <w:rFonts w:ascii="Times New Roman" w:hAnsi="Times New Roman"/>
                <w:sz w:val="24"/>
                <w:szCs w:val="24"/>
              </w:rPr>
            </w:pPr>
            <w:r w:rsidRPr="00F55C28">
              <w:rPr>
                <w:rFonts w:ascii="Times New Roman" w:hAnsi="Times New Roman"/>
                <w:sz w:val="24"/>
                <w:szCs w:val="24"/>
              </w:rPr>
              <w:t>- русский язык: Школа Екатерина, 9А, призер, учитель – Федюнина Т. Ю.; Коваль Алена, 5а класс, призер</w:t>
            </w:r>
            <w:r>
              <w:rPr>
                <w:rFonts w:ascii="Times New Roman" w:hAnsi="Times New Roman"/>
                <w:sz w:val="24"/>
                <w:szCs w:val="24"/>
              </w:rPr>
              <w:t>,</w:t>
            </w:r>
            <w:r w:rsidRPr="00F55C28">
              <w:rPr>
                <w:rFonts w:ascii="Times New Roman" w:hAnsi="Times New Roman"/>
                <w:sz w:val="24"/>
                <w:szCs w:val="24"/>
              </w:rPr>
              <w:t xml:space="preserve"> учитель – Федюнина Т. Ю.</w:t>
            </w:r>
          </w:p>
          <w:p w:rsidR="00705F47" w:rsidRPr="00F55C28" w:rsidRDefault="00705F47" w:rsidP="00705F47">
            <w:pPr>
              <w:spacing w:after="0" w:line="240" w:lineRule="auto"/>
              <w:contextualSpacing/>
              <w:jc w:val="both"/>
              <w:rPr>
                <w:rFonts w:ascii="Times New Roman" w:hAnsi="Times New Roman"/>
                <w:sz w:val="24"/>
                <w:szCs w:val="24"/>
              </w:rPr>
            </w:pPr>
            <w:r w:rsidRPr="00F55C28">
              <w:rPr>
                <w:rFonts w:ascii="Times New Roman" w:hAnsi="Times New Roman"/>
                <w:sz w:val="24"/>
                <w:szCs w:val="24"/>
              </w:rPr>
              <w:t>- литература: Сибгатуллина Анна, 9А, призер, учитель -  Федюнина Т. Ю.</w:t>
            </w:r>
          </w:p>
          <w:p w:rsidR="00705F47" w:rsidRPr="00F55C28" w:rsidRDefault="00705F47" w:rsidP="00705F47">
            <w:pPr>
              <w:spacing w:after="0" w:line="240" w:lineRule="auto"/>
              <w:contextualSpacing/>
              <w:jc w:val="both"/>
              <w:rPr>
                <w:rFonts w:ascii="Times New Roman" w:hAnsi="Times New Roman"/>
                <w:sz w:val="24"/>
                <w:szCs w:val="24"/>
              </w:rPr>
            </w:pPr>
            <w:r w:rsidRPr="00F55C28">
              <w:rPr>
                <w:rFonts w:ascii="Times New Roman" w:hAnsi="Times New Roman"/>
                <w:sz w:val="24"/>
                <w:szCs w:val="24"/>
              </w:rPr>
              <w:t>- физкультура: Пакуляк Анна, 11а, призер, учитель – Логинова М. Н.</w:t>
            </w:r>
          </w:p>
          <w:p w:rsidR="00705F47" w:rsidRPr="00F55C28" w:rsidRDefault="00705F47" w:rsidP="00705F47">
            <w:pPr>
              <w:spacing w:after="0" w:line="240" w:lineRule="auto"/>
              <w:contextualSpacing/>
              <w:jc w:val="both"/>
              <w:rPr>
                <w:rFonts w:ascii="Times New Roman" w:hAnsi="Times New Roman"/>
                <w:sz w:val="24"/>
                <w:szCs w:val="24"/>
              </w:rPr>
            </w:pPr>
            <w:r w:rsidRPr="00F55C28">
              <w:rPr>
                <w:rFonts w:ascii="Times New Roman" w:hAnsi="Times New Roman"/>
                <w:sz w:val="24"/>
                <w:szCs w:val="24"/>
              </w:rPr>
              <w:t>Ничипуренко Анастасия, 10А, призер, учитель – Логинова М. Н.</w:t>
            </w:r>
          </w:p>
          <w:p w:rsidR="00705F47" w:rsidRPr="00F55C28" w:rsidRDefault="00705F47" w:rsidP="00705F47">
            <w:pPr>
              <w:spacing w:after="0" w:line="240" w:lineRule="auto"/>
              <w:contextualSpacing/>
              <w:jc w:val="both"/>
              <w:rPr>
                <w:rFonts w:ascii="Times New Roman" w:hAnsi="Times New Roman"/>
                <w:sz w:val="24"/>
                <w:szCs w:val="24"/>
              </w:rPr>
            </w:pPr>
            <w:r w:rsidRPr="00F55C28">
              <w:rPr>
                <w:rFonts w:ascii="Times New Roman" w:hAnsi="Times New Roman"/>
                <w:sz w:val="24"/>
                <w:szCs w:val="24"/>
              </w:rPr>
              <w:t xml:space="preserve">- </w:t>
            </w:r>
            <w:r w:rsidRPr="00F55C28">
              <w:rPr>
                <w:rFonts w:ascii="Times New Roman" w:hAnsi="Times New Roman"/>
                <w:b/>
                <w:sz w:val="24"/>
                <w:szCs w:val="24"/>
              </w:rPr>
              <w:t>Начальная школа</w:t>
            </w:r>
            <w:r w:rsidRPr="00F55C28">
              <w:rPr>
                <w:rFonts w:ascii="Times New Roman" w:hAnsi="Times New Roman"/>
                <w:sz w:val="24"/>
                <w:szCs w:val="24"/>
              </w:rPr>
              <w:t>: русский язык – Стафеева Полина, 4Б, Козлова Арина, 4А – призеры, учитель Табачниква Н. Б., Окулова Н. Ю.; математика – Шушков Арсений, 2а – призер, учитель Белоусова Е. И.</w:t>
            </w:r>
          </w:p>
          <w:p w:rsidR="00705F47" w:rsidRPr="00F55C28" w:rsidRDefault="00705F47" w:rsidP="00705F47">
            <w:pPr>
              <w:spacing w:after="0" w:line="240" w:lineRule="auto"/>
              <w:contextualSpacing/>
              <w:jc w:val="both"/>
              <w:rPr>
                <w:rFonts w:ascii="Times New Roman" w:hAnsi="Times New Roman"/>
                <w:b/>
                <w:sz w:val="24"/>
                <w:szCs w:val="24"/>
              </w:rPr>
            </w:pPr>
            <w:r w:rsidRPr="00F55C28">
              <w:rPr>
                <w:rFonts w:ascii="Times New Roman" w:hAnsi="Times New Roman"/>
                <w:b/>
                <w:sz w:val="24"/>
                <w:szCs w:val="24"/>
              </w:rPr>
              <w:t>2. НПК</w:t>
            </w:r>
          </w:p>
          <w:p w:rsidR="00705F47" w:rsidRPr="00F55C28" w:rsidRDefault="00705F47" w:rsidP="00705F47">
            <w:pPr>
              <w:spacing w:after="0" w:line="240" w:lineRule="auto"/>
              <w:contextualSpacing/>
              <w:jc w:val="both"/>
              <w:rPr>
                <w:rFonts w:ascii="Times New Roman" w:hAnsi="Times New Roman"/>
                <w:sz w:val="24"/>
                <w:szCs w:val="24"/>
              </w:rPr>
            </w:pPr>
            <w:r w:rsidRPr="00F55C28">
              <w:rPr>
                <w:rFonts w:ascii="Times New Roman" w:hAnsi="Times New Roman"/>
                <w:b/>
                <w:sz w:val="24"/>
                <w:szCs w:val="24"/>
              </w:rPr>
              <w:t xml:space="preserve">- </w:t>
            </w:r>
            <w:r w:rsidRPr="00F55C28">
              <w:rPr>
                <w:rFonts w:ascii="Times New Roman" w:hAnsi="Times New Roman"/>
                <w:sz w:val="24"/>
                <w:szCs w:val="24"/>
              </w:rPr>
              <w:t>3б класс–Стафеева Полина, 3 место – Табачникова Н. Б.</w:t>
            </w:r>
          </w:p>
          <w:p w:rsidR="00705F47" w:rsidRPr="00F55C28" w:rsidRDefault="00705F47" w:rsidP="00705F47">
            <w:pPr>
              <w:spacing w:after="0" w:line="240" w:lineRule="auto"/>
              <w:contextualSpacing/>
              <w:jc w:val="both"/>
              <w:rPr>
                <w:rFonts w:ascii="Times New Roman" w:hAnsi="Times New Roman"/>
                <w:b/>
                <w:sz w:val="24"/>
                <w:szCs w:val="24"/>
              </w:rPr>
            </w:pPr>
            <w:r w:rsidRPr="00F55C28">
              <w:rPr>
                <w:rFonts w:ascii="Times New Roman" w:hAnsi="Times New Roman"/>
                <w:sz w:val="24"/>
                <w:szCs w:val="24"/>
              </w:rPr>
              <w:t>2а класс – 3 место – Белоусова Е. И.</w:t>
            </w:r>
          </w:p>
          <w:p w:rsidR="00705F47" w:rsidRPr="00F55C28" w:rsidRDefault="00705F47" w:rsidP="00705F47">
            <w:pPr>
              <w:spacing w:after="0" w:line="240" w:lineRule="auto"/>
              <w:contextualSpacing/>
              <w:jc w:val="both"/>
              <w:rPr>
                <w:rFonts w:ascii="Times New Roman" w:hAnsi="Times New Roman"/>
                <w:sz w:val="24"/>
                <w:szCs w:val="24"/>
              </w:rPr>
            </w:pPr>
            <w:r w:rsidRPr="00F55C28">
              <w:rPr>
                <w:rFonts w:ascii="Times New Roman" w:hAnsi="Times New Roman"/>
                <w:sz w:val="24"/>
                <w:szCs w:val="24"/>
              </w:rPr>
              <w:t>- 5А, Коваль Алена, участник, участник – Коваль Е. С.</w:t>
            </w:r>
          </w:p>
          <w:p w:rsidR="00705F47" w:rsidRPr="00F55C28" w:rsidRDefault="00705F47" w:rsidP="00705F47">
            <w:pPr>
              <w:spacing w:after="0" w:line="240" w:lineRule="auto"/>
              <w:contextualSpacing/>
              <w:jc w:val="both"/>
              <w:rPr>
                <w:rFonts w:ascii="Times New Roman" w:hAnsi="Times New Roman"/>
                <w:sz w:val="24"/>
                <w:szCs w:val="24"/>
              </w:rPr>
            </w:pPr>
            <w:r w:rsidRPr="00F55C28">
              <w:rPr>
                <w:rFonts w:ascii="Times New Roman" w:hAnsi="Times New Roman"/>
                <w:sz w:val="24"/>
                <w:szCs w:val="24"/>
              </w:rPr>
              <w:t>- 7Б кл. Ярченко Максим, участник, учитель, Прокопова Н. С.</w:t>
            </w:r>
          </w:p>
          <w:p w:rsidR="00705F47" w:rsidRPr="00F55C28" w:rsidRDefault="00705F47" w:rsidP="00705F47">
            <w:pPr>
              <w:spacing w:after="0" w:line="240" w:lineRule="auto"/>
              <w:contextualSpacing/>
              <w:jc w:val="both"/>
              <w:rPr>
                <w:rFonts w:ascii="Times New Roman" w:hAnsi="Times New Roman"/>
                <w:b/>
                <w:sz w:val="24"/>
                <w:szCs w:val="24"/>
              </w:rPr>
            </w:pPr>
            <w:r w:rsidRPr="00F55C28">
              <w:rPr>
                <w:rFonts w:ascii="Times New Roman" w:hAnsi="Times New Roman"/>
                <w:sz w:val="24"/>
                <w:szCs w:val="24"/>
              </w:rPr>
              <w:t xml:space="preserve">- </w:t>
            </w:r>
            <w:r w:rsidRPr="00F55C28">
              <w:rPr>
                <w:rFonts w:ascii="Times New Roman" w:hAnsi="Times New Roman"/>
                <w:b/>
                <w:sz w:val="24"/>
                <w:szCs w:val="24"/>
              </w:rPr>
              <w:t>9А – Катаева Полина, 3 место, учитель - Кононерова Д. А.</w:t>
            </w:r>
          </w:p>
          <w:p w:rsidR="00705F47" w:rsidRPr="00F55C28" w:rsidRDefault="00705F47" w:rsidP="00705F47">
            <w:pPr>
              <w:spacing w:after="0" w:line="240" w:lineRule="auto"/>
              <w:contextualSpacing/>
              <w:jc w:val="both"/>
              <w:rPr>
                <w:rFonts w:ascii="Times New Roman" w:hAnsi="Times New Roman"/>
                <w:b/>
                <w:sz w:val="24"/>
                <w:szCs w:val="24"/>
              </w:rPr>
            </w:pPr>
            <w:r w:rsidRPr="00F55C28">
              <w:rPr>
                <w:rFonts w:ascii="Times New Roman" w:hAnsi="Times New Roman"/>
                <w:b/>
                <w:sz w:val="24"/>
                <w:szCs w:val="24"/>
              </w:rPr>
              <w:t>- 11А – Котлова Мария, 1 место, учитель – Мамонова Т. В.</w:t>
            </w:r>
          </w:p>
          <w:p w:rsidR="00705F47" w:rsidRPr="00F55C28" w:rsidRDefault="00705F47" w:rsidP="00705F47">
            <w:pPr>
              <w:spacing w:after="0" w:line="240" w:lineRule="auto"/>
              <w:contextualSpacing/>
              <w:jc w:val="both"/>
              <w:rPr>
                <w:rFonts w:ascii="Times New Roman" w:hAnsi="Times New Roman"/>
                <w:sz w:val="24"/>
                <w:szCs w:val="24"/>
              </w:rPr>
            </w:pPr>
            <w:r w:rsidRPr="00F55C28">
              <w:rPr>
                <w:rFonts w:ascii="Times New Roman" w:hAnsi="Times New Roman"/>
                <w:sz w:val="24"/>
                <w:szCs w:val="24"/>
              </w:rPr>
              <w:t>- 11А – Лаврухина Ольга, участник, учитель – Балдрян Э. С.</w:t>
            </w:r>
          </w:p>
          <w:p w:rsidR="00705F47" w:rsidRPr="00AC571B" w:rsidRDefault="00705F47" w:rsidP="00705F47">
            <w:pPr>
              <w:spacing w:after="0" w:line="240" w:lineRule="auto"/>
              <w:contextualSpacing/>
              <w:jc w:val="both"/>
              <w:rPr>
                <w:rFonts w:ascii="Times New Roman" w:hAnsi="Times New Roman"/>
                <w:i/>
                <w:sz w:val="24"/>
                <w:szCs w:val="24"/>
              </w:rPr>
            </w:pPr>
          </w:p>
          <w:p w:rsidR="00705F47" w:rsidRPr="00AC571B" w:rsidRDefault="00705F47" w:rsidP="00705F47">
            <w:pPr>
              <w:spacing w:after="0" w:line="240" w:lineRule="auto"/>
              <w:contextualSpacing/>
              <w:jc w:val="both"/>
              <w:rPr>
                <w:rFonts w:ascii="Times New Roman" w:hAnsi="Times New Roman"/>
                <w:b/>
                <w:i/>
                <w:sz w:val="24"/>
                <w:szCs w:val="24"/>
              </w:rPr>
            </w:pPr>
            <w:r w:rsidRPr="00AC571B">
              <w:rPr>
                <w:rFonts w:ascii="Times New Roman" w:hAnsi="Times New Roman"/>
                <w:b/>
                <w:i/>
                <w:sz w:val="24"/>
                <w:szCs w:val="24"/>
              </w:rPr>
              <w:t>3. Немецкий язык, учитель Усольцева Т. Ю.</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i/>
                <w:sz w:val="24"/>
                <w:szCs w:val="24"/>
              </w:rPr>
              <w:t xml:space="preserve">- </w:t>
            </w:r>
            <w:r w:rsidRPr="00AC571B">
              <w:rPr>
                <w:rFonts w:ascii="Times New Roman" w:hAnsi="Times New Roman"/>
                <w:sz w:val="24"/>
                <w:szCs w:val="24"/>
              </w:rPr>
              <w:t>Городской игровой конкурс «В гостях у сказки» - 1 место (4А – Козлова А., Метелев В., 5А – Коваль А., Кашин К., Орлов О.)</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Городской конкурс чтецов на иностранных языках: Бурова М. – 10 кл., номинация «Артистизм», 5А кл. Коваль А. – номинация «Исполнительское мастерство», 6А кл. Родионова М., участник.</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Фестиваль Горнозаводского округа «Рождественские встречи». 8А кл. _ Краева Д., Быстрова Н., Мороз О., Нефедов А., Ложкин Е., номинация «Верность рождественским традициям»; 5А кл. – Коваль А., номинация «Владение иностранным языком».</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Городской конкурс «Знаете ли вы Германию», 10 кл. Ткачева А., Шапенкова М., Бурова М. – 3место.</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xml:space="preserve">- Городской фествиаль иноязычных школьных театров «Овация», номинация «Живой звук», 4А кл., номинация </w:t>
            </w:r>
            <w:r w:rsidRPr="00AC571B">
              <w:rPr>
                <w:rFonts w:ascii="Times New Roman" w:hAnsi="Times New Roman"/>
                <w:sz w:val="24"/>
                <w:szCs w:val="24"/>
              </w:rPr>
              <w:lastRenderedPageBreak/>
              <w:t xml:space="preserve">«Обаяние и очарование» - Козлова Арина, 4А. </w:t>
            </w:r>
          </w:p>
          <w:p w:rsidR="00705F47" w:rsidRPr="00AC571B" w:rsidRDefault="00705F47" w:rsidP="00705F47">
            <w:pPr>
              <w:spacing w:after="0" w:line="240" w:lineRule="auto"/>
              <w:contextualSpacing/>
              <w:jc w:val="both"/>
              <w:rPr>
                <w:rFonts w:ascii="Times New Roman" w:hAnsi="Times New Roman"/>
                <w:b/>
                <w:sz w:val="24"/>
                <w:szCs w:val="24"/>
              </w:rPr>
            </w:pPr>
            <w:r w:rsidRPr="00AC571B">
              <w:rPr>
                <w:rFonts w:ascii="Times New Roman" w:hAnsi="Times New Roman"/>
                <w:b/>
                <w:sz w:val="24"/>
                <w:szCs w:val="24"/>
              </w:rPr>
              <w:t>4. Городской конкурс компьютерной графики и анимации</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- 1 место «Флеш</w:t>
            </w:r>
            <w:r>
              <w:rPr>
                <w:rFonts w:ascii="Times New Roman" w:hAnsi="Times New Roman"/>
                <w:sz w:val="24"/>
                <w:szCs w:val="24"/>
              </w:rPr>
              <w:t>-</w:t>
            </w:r>
            <w:r w:rsidRPr="00AC571B">
              <w:rPr>
                <w:rFonts w:ascii="Times New Roman" w:hAnsi="Times New Roman"/>
                <w:sz w:val="24"/>
                <w:szCs w:val="24"/>
              </w:rPr>
              <w:t>ролик», Коваль А., 5А, учитель Котлярова В. Ю.</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- 1 место «Фото», Коваль А., 5А, учитель Коваль Е. С.</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- 1 место «Малыши – карандаши», Большаков Саша, 2 Акл., учитель Котлярова В Ю.</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- 1 место «Граффити», Дерюгина Полина , 8 Б, учитель Котлярова В Ю.</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- 1 место «Компьютерная живопись», Волкова Полина, 10 Акл., учитель Котлярова В Ю.</w:t>
            </w:r>
          </w:p>
          <w:p w:rsidR="00705F47" w:rsidRPr="00AC571B" w:rsidRDefault="00705F47" w:rsidP="00705F47">
            <w:pPr>
              <w:spacing w:after="0" w:line="240" w:lineRule="auto"/>
              <w:contextualSpacing/>
              <w:jc w:val="both"/>
              <w:rPr>
                <w:rFonts w:ascii="Times New Roman" w:hAnsi="Times New Roman"/>
                <w:b/>
                <w:i/>
                <w:sz w:val="24"/>
                <w:szCs w:val="24"/>
              </w:rPr>
            </w:pPr>
            <w:r w:rsidRPr="00AC571B">
              <w:rPr>
                <w:rFonts w:ascii="Times New Roman" w:hAnsi="Times New Roman"/>
                <w:b/>
                <w:i/>
                <w:sz w:val="24"/>
                <w:szCs w:val="24"/>
              </w:rPr>
              <w:t>5. Городской конкурс изобретателей и рационализаторов, учитель Коваль Е. С..</w:t>
            </w:r>
          </w:p>
          <w:p w:rsidR="00705F47" w:rsidRPr="00821416" w:rsidRDefault="00705F47" w:rsidP="00705F47">
            <w:pPr>
              <w:spacing w:after="0" w:line="240" w:lineRule="auto"/>
              <w:contextualSpacing/>
              <w:jc w:val="both"/>
              <w:rPr>
                <w:rFonts w:ascii="Times New Roman" w:hAnsi="Times New Roman"/>
                <w:sz w:val="24"/>
                <w:szCs w:val="24"/>
              </w:rPr>
            </w:pPr>
            <w:r w:rsidRPr="00821416">
              <w:rPr>
                <w:rFonts w:ascii="Times New Roman" w:hAnsi="Times New Roman"/>
                <w:sz w:val="24"/>
                <w:szCs w:val="24"/>
              </w:rPr>
              <w:t>- Федурина Н. 8Б кл. – победитель</w:t>
            </w:r>
          </w:p>
          <w:p w:rsidR="00705F47" w:rsidRPr="00821416" w:rsidRDefault="00705F47" w:rsidP="00705F47">
            <w:pPr>
              <w:spacing w:after="0" w:line="240" w:lineRule="auto"/>
              <w:contextualSpacing/>
              <w:jc w:val="both"/>
              <w:rPr>
                <w:rFonts w:ascii="Times New Roman" w:hAnsi="Times New Roman"/>
                <w:sz w:val="24"/>
                <w:szCs w:val="24"/>
              </w:rPr>
            </w:pPr>
            <w:r w:rsidRPr="00821416">
              <w:rPr>
                <w:rFonts w:ascii="Times New Roman" w:hAnsi="Times New Roman"/>
                <w:sz w:val="24"/>
                <w:szCs w:val="24"/>
              </w:rPr>
              <w:t>- Коваль А. 5А – победитель</w:t>
            </w:r>
          </w:p>
          <w:p w:rsidR="00705F47" w:rsidRPr="00821416" w:rsidRDefault="00705F47" w:rsidP="00705F47">
            <w:pPr>
              <w:spacing w:after="0" w:line="240" w:lineRule="auto"/>
              <w:contextualSpacing/>
              <w:jc w:val="both"/>
              <w:rPr>
                <w:rFonts w:ascii="Times New Roman" w:hAnsi="Times New Roman"/>
                <w:sz w:val="24"/>
                <w:szCs w:val="24"/>
              </w:rPr>
            </w:pPr>
            <w:r w:rsidRPr="00821416">
              <w:rPr>
                <w:rFonts w:ascii="Times New Roman" w:hAnsi="Times New Roman"/>
                <w:sz w:val="24"/>
                <w:szCs w:val="24"/>
              </w:rPr>
              <w:t>-  Орлов С., 8Б, участник</w:t>
            </w:r>
          </w:p>
          <w:p w:rsidR="00705F47" w:rsidRPr="00AC571B" w:rsidRDefault="00705F47" w:rsidP="00705F47">
            <w:pPr>
              <w:spacing w:after="0" w:line="240" w:lineRule="auto"/>
              <w:contextualSpacing/>
              <w:jc w:val="both"/>
              <w:rPr>
                <w:rFonts w:ascii="Times New Roman" w:hAnsi="Times New Roman"/>
                <w:b/>
                <w:i/>
                <w:sz w:val="24"/>
                <w:szCs w:val="24"/>
              </w:rPr>
            </w:pPr>
            <w:r w:rsidRPr="00AC571B">
              <w:rPr>
                <w:rFonts w:ascii="Times New Roman" w:hAnsi="Times New Roman"/>
                <w:b/>
                <w:i/>
                <w:sz w:val="24"/>
                <w:szCs w:val="24"/>
              </w:rPr>
              <w:t>6. Городская геологическая олимпиада в рамках фестиваля «Юные интеллектуалы Среднего Урала» (заочный)</w:t>
            </w:r>
          </w:p>
          <w:p w:rsidR="00705F47" w:rsidRPr="00821416" w:rsidRDefault="00705F47" w:rsidP="00705F47">
            <w:pPr>
              <w:spacing w:after="0" w:line="240" w:lineRule="auto"/>
              <w:contextualSpacing/>
              <w:jc w:val="both"/>
              <w:rPr>
                <w:rFonts w:ascii="Times New Roman" w:hAnsi="Times New Roman"/>
                <w:sz w:val="24"/>
                <w:szCs w:val="24"/>
              </w:rPr>
            </w:pPr>
            <w:r w:rsidRPr="00821416">
              <w:rPr>
                <w:rFonts w:ascii="Times New Roman" w:hAnsi="Times New Roman"/>
                <w:b/>
                <w:sz w:val="24"/>
                <w:szCs w:val="24"/>
              </w:rPr>
              <w:t xml:space="preserve">- </w:t>
            </w:r>
            <w:r w:rsidRPr="00821416">
              <w:rPr>
                <w:rFonts w:ascii="Times New Roman" w:hAnsi="Times New Roman"/>
                <w:sz w:val="24"/>
                <w:szCs w:val="24"/>
              </w:rPr>
              <w:t>Коваль А., 5А, 1 место номинация «Геологический объект», учитель Коваль</w:t>
            </w:r>
          </w:p>
          <w:p w:rsidR="00705F47" w:rsidRPr="00821416" w:rsidRDefault="00705F47" w:rsidP="00705F47">
            <w:pPr>
              <w:spacing w:after="0" w:line="240" w:lineRule="auto"/>
              <w:contextualSpacing/>
              <w:jc w:val="both"/>
              <w:rPr>
                <w:rFonts w:ascii="Times New Roman" w:hAnsi="Times New Roman"/>
                <w:sz w:val="24"/>
                <w:szCs w:val="24"/>
              </w:rPr>
            </w:pPr>
            <w:r w:rsidRPr="00821416">
              <w:rPr>
                <w:rFonts w:ascii="Times New Roman" w:hAnsi="Times New Roman"/>
                <w:sz w:val="24"/>
                <w:szCs w:val="24"/>
              </w:rPr>
              <w:t xml:space="preserve"> Е. С.</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i/>
                <w:sz w:val="24"/>
                <w:szCs w:val="24"/>
              </w:rPr>
              <w:t xml:space="preserve">- </w:t>
            </w:r>
            <w:r w:rsidRPr="00AC571B">
              <w:rPr>
                <w:rFonts w:ascii="Times New Roman" w:hAnsi="Times New Roman"/>
                <w:sz w:val="24"/>
                <w:szCs w:val="24"/>
              </w:rPr>
              <w:t>3 место, Конкурс головоломок,Панчетовская Арина, учитель Котлярова В. Ю.</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-3 место, Конкурс головоломок, Борискина Александра, учитель Котлярова В. Ю.</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i/>
                <w:sz w:val="24"/>
                <w:szCs w:val="24"/>
              </w:rPr>
              <w:t xml:space="preserve">- </w:t>
            </w:r>
            <w:r w:rsidRPr="00AC571B">
              <w:rPr>
                <w:rFonts w:ascii="Times New Roman" w:hAnsi="Times New Roman"/>
                <w:sz w:val="24"/>
                <w:szCs w:val="24"/>
              </w:rPr>
              <w:t>1 место, конкурс «Занимательно о насекомых», Панчетовская Арина, учитель Котлярова В. Ю.</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-1 место, конкурс</w:t>
            </w:r>
            <w:r>
              <w:rPr>
                <w:rFonts w:ascii="Times New Roman" w:hAnsi="Times New Roman"/>
                <w:sz w:val="24"/>
                <w:szCs w:val="24"/>
              </w:rPr>
              <w:t xml:space="preserve"> </w:t>
            </w:r>
            <w:r w:rsidRPr="00AC571B">
              <w:rPr>
                <w:rFonts w:ascii="Times New Roman" w:hAnsi="Times New Roman"/>
                <w:sz w:val="24"/>
                <w:szCs w:val="24"/>
              </w:rPr>
              <w:t>«Занимательно о насекомых», Борискина Александра, учитель Котлярова В. Ю.</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1 место конкурс Поделок, Волкова П. 10а, конкурс Презентаций, Махнева К.,</w:t>
            </w:r>
            <w:r>
              <w:rPr>
                <w:rFonts w:ascii="Times New Roman" w:hAnsi="Times New Roman"/>
                <w:sz w:val="24"/>
                <w:szCs w:val="24"/>
              </w:rPr>
              <w:t xml:space="preserve"> 9а,</w:t>
            </w:r>
            <w:r w:rsidRPr="00AC571B">
              <w:rPr>
                <w:rFonts w:ascii="Times New Roman" w:hAnsi="Times New Roman"/>
                <w:sz w:val="24"/>
                <w:szCs w:val="24"/>
              </w:rPr>
              <w:t xml:space="preserve"> конкурс Рисунков, Волкова П., 10А.</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3 место – конкурс презентаций Ткачева Н. 10а, конкурс фотографий, Волкова П. 10.</w:t>
            </w:r>
          </w:p>
          <w:p w:rsidR="00705F47" w:rsidRPr="00AC571B" w:rsidRDefault="00705F47" w:rsidP="00705F47">
            <w:pPr>
              <w:spacing w:after="0" w:line="240" w:lineRule="auto"/>
              <w:contextualSpacing/>
              <w:jc w:val="both"/>
              <w:rPr>
                <w:rFonts w:ascii="Times New Roman" w:hAnsi="Times New Roman"/>
                <w:b/>
                <w:sz w:val="24"/>
                <w:szCs w:val="24"/>
              </w:rPr>
            </w:pPr>
            <w:r w:rsidRPr="00AC571B">
              <w:rPr>
                <w:rFonts w:ascii="Times New Roman" w:hAnsi="Times New Roman"/>
                <w:b/>
                <w:sz w:val="24"/>
                <w:szCs w:val="24"/>
              </w:rPr>
              <w:t xml:space="preserve">7. Краеведение, литература, конкурс чтецов. </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Бельдягин М.,9б кл., Победитель районного конкурса и 1 место в городском конкурсе чтецов «Вначале было слово». Учитель Прокопова Н. С.</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- 2 место, Гусева В., 3 место – Рожин Д. 7Б, Налькина-Смольникова Л., 5А – городской конкурс видео и медиа проектов «Доблесть и мужество русского народа».  Учитель Прокопова Н. С.</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- 1 место Коваль А., 5А,  городской конкурс видео и медиа проектов «Доблесть и мужество русского народа».  Учитель Коваль Е. С.</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- 3 место, Комолов К., 4Б, учитель Табачникова Н. Б., – городской конкурс видео и медиа проектов «Доблесть и мужество русского народа».</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xml:space="preserve">- 1 место Ярченко Максим, 7Б, городской краеведческий конкурс «Каменный пояс», </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lastRenderedPageBreak/>
              <w:t>- 1 место, Титов И., 4Б, учитель Табачникова Н. Б., конкурс литературных работ «Гонимы вешними лучами»</w:t>
            </w:r>
          </w:p>
          <w:p w:rsidR="00705F47" w:rsidRPr="00AC571B" w:rsidRDefault="00705F47" w:rsidP="00705F47">
            <w:pPr>
              <w:spacing w:after="0" w:line="240" w:lineRule="auto"/>
              <w:contextualSpacing/>
              <w:jc w:val="both"/>
              <w:rPr>
                <w:rFonts w:ascii="Times New Roman" w:hAnsi="Times New Roman"/>
                <w:b/>
                <w:sz w:val="24"/>
                <w:szCs w:val="24"/>
              </w:rPr>
            </w:pPr>
            <w:r w:rsidRPr="00AC571B">
              <w:rPr>
                <w:rFonts w:ascii="Times New Roman" w:hAnsi="Times New Roman"/>
                <w:b/>
                <w:sz w:val="24"/>
                <w:szCs w:val="24"/>
              </w:rPr>
              <w:t xml:space="preserve">8. Выставка детского технического творчества. </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- 1 место (2 – 6 кл.), Коваль А.Конкурс «Компьютерные технологии. Номинация «Мультимедийная презентация». Учитель Котлярова В. Ю.</w:t>
            </w:r>
          </w:p>
          <w:p w:rsidR="00705F47" w:rsidRPr="00AC571B" w:rsidRDefault="00705F47" w:rsidP="00705F47">
            <w:pPr>
              <w:spacing w:after="0" w:line="240" w:lineRule="auto"/>
              <w:contextualSpacing/>
              <w:jc w:val="both"/>
              <w:rPr>
                <w:rFonts w:ascii="Times New Roman" w:hAnsi="Times New Roman"/>
                <w:sz w:val="24"/>
                <w:szCs w:val="24"/>
              </w:rPr>
            </w:pPr>
          </w:p>
          <w:p w:rsidR="00705F47" w:rsidRPr="00AC571B" w:rsidRDefault="00705F47" w:rsidP="00705F47">
            <w:pPr>
              <w:spacing w:after="0" w:line="240" w:lineRule="auto"/>
              <w:contextualSpacing/>
              <w:jc w:val="both"/>
              <w:rPr>
                <w:rFonts w:ascii="Times New Roman" w:hAnsi="Times New Roman"/>
                <w:b/>
                <w:sz w:val="24"/>
                <w:szCs w:val="24"/>
              </w:rPr>
            </w:pPr>
            <w:r w:rsidRPr="00AC571B">
              <w:rPr>
                <w:rFonts w:ascii="Times New Roman" w:hAnsi="Times New Roman"/>
                <w:b/>
                <w:sz w:val="24"/>
                <w:szCs w:val="24"/>
              </w:rPr>
              <w:t>9. Всероссийская игра-конкурс «Инфознайка», учитель Котлярова В. Ю.</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победители: 3б, Яхьев</w:t>
            </w:r>
            <w:r>
              <w:rPr>
                <w:rFonts w:ascii="Times New Roman" w:hAnsi="Times New Roman"/>
                <w:sz w:val="24"/>
                <w:szCs w:val="24"/>
              </w:rPr>
              <w:t xml:space="preserve"> </w:t>
            </w:r>
            <w:r w:rsidRPr="00AC571B">
              <w:rPr>
                <w:rFonts w:ascii="Times New Roman" w:hAnsi="Times New Roman"/>
                <w:sz w:val="24"/>
                <w:szCs w:val="24"/>
              </w:rPr>
              <w:t>Ханага, Москвина Алина, Томилова Ольга, Конева Ира, 4Б – Рыболовлева Кристина, Эргашев</w:t>
            </w:r>
            <w:r>
              <w:rPr>
                <w:rFonts w:ascii="Times New Roman" w:hAnsi="Times New Roman"/>
                <w:sz w:val="24"/>
                <w:szCs w:val="24"/>
              </w:rPr>
              <w:t xml:space="preserve"> </w:t>
            </w:r>
            <w:r w:rsidRPr="00AC571B">
              <w:rPr>
                <w:rFonts w:ascii="Times New Roman" w:hAnsi="Times New Roman"/>
                <w:sz w:val="24"/>
                <w:szCs w:val="24"/>
              </w:rPr>
              <w:t>Сардарбек, Имаралиева Самара, Махнева Вика</w:t>
            </w:r>
          </w:p>
          <w:p w:rsidR="00705F47" w:rsidRPr="00AC571B" w:rsidRDefault="00705F47" w:rsidP="00705F47">
            <w:pPr>
              <w:spacing w:after="0" w:line="240" w:lineRule="auto"/>
              <w:contextualSpacing/>
              <w:jc w:val="both"/>
              <w:rPr>
                <w:rFonts w:ascii="Times New Roman" w:hAnsi="Times New Roman"/>
                <w:b/>
                <w:sz w:val="24"/>
                <w:szCs w:val="24"/>
              </w:rPr>
            </w:pPr>
            <w:r w:rsidRPr="00AC571B">
              <w:rPr>
                <w:rFonts w:ascii="Times New Roman" w:hAnsi="Times New Roman"/>
                <w:b/>
                <w:sz w:val="24"/>
                <w:szCs w:val="24"/>
              </w:rPr>
              <w:t>10. Городской фестиваль натуралистов. 1 место в городе. Руководитель Топычканова Л. А.</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b/>
                <w:sz w:val="24"/>
                <w:szCs w:val="24"/>
              </w:rPr>
              <w:t>-</w:t>
            </w:r>
            <w:r w:rsidRPr="00AC571B">
              <w:rPr>
                <w:rFonts w:ascii="Times New Roman" w:hAnsi="Times New Roman"/>
                <w:sz w:val="24"/>
                <w:szCs w:val="24"/>
              </w:rPr>
              <w:t xml:space="preserve">1 место – конкурс выставок «Юннат 2014», конкурс ландшафтного дизайна (Стафеева П. Сенютин С., учитель Табачникова Н. Б.), конкурс рекламы сортов (7Б, учитель Прокопова Н. С.), </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xml:space="preserve">- 2 место  - конкурс зеленых зон «Зеленый наряд города» , конкурс ортов цветочных растений (Мищеня Н. 11 кл., Бывальцева И. Г.), конкурс аквариумистики (Орлов С.,8Б, Топычканова Л. А.), конкурс театрализованных представлений (2А, Белоусова Е. И.), </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- 3 место – конкурс «Войди в природу другом», конкурс методических разработок (Топычканова Л. А., Окулова Н. Ю.), фитодизайн (Челышев М., Белоусова Е. С.), конкурс рационализаторских предложений (Загребина М., 8Б, Коваль Е. С.), конкурс растительной косметики (Кирьянова Д., Слепцова О. В.)</w:t>
            </w:r>
          </w:p>
          <w:p w:rsidR="00705F47" w:rsidRPr="00AC571B" w:rsidRDefault="00705F47" w:rsidP="00705F47">
            <w:pPr>
              <w:spacing w:after="0" w:line="240" w:lineRule="auto"/>
              <w:contextualSpacing/>
              <w:jc w:val="both"/>
              <w:rPr>
                <w:rFonts w:ascii="Times New Roman" w:hAnsi="Times New Roman"/>
                <w:b/>
                <w:sz w:val="24"/>
                <w:szCs w:val="24"/>
              </w:rPr>
            </w:pPr>
            <w:r w:rsidRPr="00AC571B">
              <w:rPr>
                <w:rFonts w:ascii="Times New Roman" w:hAnsi="Times New Roman"/>
                <w:b/>
                <w:sz w:val="24"/>
                <w:szCs w:val="24"/>
              </w:rPr>
              <w:t>11 Городская олимпиада-конференция «100 лет с начала первой мирово1 войны». Учитель Балдрян Э. С.</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sz w:val="24"/>
                <w:szCs w:val="24"/>
              </w:rPr>
              <w:t>- Осипов Е., Мусихин Н., 11 а кл., участники</w:t>
            </w:r>
          </w:p>
          <w:p w:rsidR="00705F47" w:rsidRPr="00AC571B" w:rsidRDefault="00705F47" w:rsidP="00705F47">
            <w:pPr>
              <w:spacing w:after="0" w:line="240" w:lineRule="auto"/>
              <w:contextualSpacing/>
              <w:jc w:val="both"/>
              <w:rPr>
                <w:rFonts w:ascii="Times New Roman" w:hAnsi="Times New Roman"/>
                <w:b/>
                <w:sz w:val="24"/>
                <w:szCs w:val="24"/>
              </w:rPr>
            </w:pPr>
            <w:r w:rsidRPr="00AC571B">
              <w:rPr>
                <w:rFonts w:ascii="Times New Roman" w:hAnsi="Times New Roman"/>
                <w:b/>
                <w:sz w:val="24"/>
                <w:szCs w:val="24"/>
              </w:rPr>
              <w:t>12 Городской проект «Родники. Организатор Топычканова Л. А. 1 место</w:t>
            </w:r>
          </w:p>
          <w:p w:rsidR="00705F47" w:rsidRPr="00AC571B" w:rsidRDefault="00705F47" w:rsidP="00705F47">
            <w:pPr>
              <w:spacing w:after="0" w:line="240" w:lineRule="auto"/>
              <w:contextualSpacing/>
              <w:jc w:val="both"/>
              <w:rPr>
                <w:rFonts w:ascii="Times New Roman" w:hAnsi="Times New Roman"/>
                <w:b/>
                <w:sz w:val="24"/>
                <w:szCs w:val="24"/>
              </w:rPr>
            </w:pPr>
            <w:r w:rsidRPr="00AC571B">
              <w:rPr>
                <w:rFonts w:ascii="Times New Roman" w:hAnsi="Times New Roman"/>
                <w:b/>
                <w:sz w:val="24"/>
                <w:szCs w:val="24"/>
              </w:rPr>
              <w:t>13. Городской конкурс ТБО, 2 место</w:t>
            </w:r>
          </w:p>
          <w:p w:rsidR="00705F47" w:rsidRPr="00AC571B" w:rsidRDefault="00705F47" w:rsidP="00705F47">
            <w:pPr>
              <w:spacing w:after="0" w:line="240" w:lineRule="auto"/>
              <w:contextualSpacing/>
              <w:jc w:val="both"/>
              <w:rPr>
                <w:rFonts w:ascii="Times New Roman" w:hAnsi="Times New Roman"/>
                <w:b/>
                <w:sz w:val="24"/>
                <w:szCs w:val="24"/>
              </w:rPr>
            </w:pPr>
            <w:r w:rsidRPr="00AC571B">
              <w:rPr>
                <w:rFonts w:ascii="Times New Roman" w:hAnsi="Times New Roman"/>
                <w:b/>
                <w:sz w:val="24"/>
                <w:szCs w:val="24"/>
              </w:rPr>
              <w:t>14. Городской конкурс информаций «Елочка» - 2 место.</w:t>
            </w:r>
          </w:p>
          <w:p w:rsidR="00705F47" w:rsidRPr="00AC571B" w:rsidRDefault="00705F47" w:rsidP="00705F47">
            <w:pPr>
              <w:spacing w:after="0" w:line="240" w:lineRule="auto"/>
              <w:contextualSpacing/>
              <w:jc w:val="both"/>
              <w:rPr>
                <w:rFonts w:ascii="Times New Roman" w:hAnsi="Times New Roman"/>
                <w:b/>
                <w:sz w:val="24"/>
                <w:szCs w:val="24"/>
              </w:rPr>
            </w:pPr>
            <w:r w:rsidRPr="00AC571B">
              <w:rPr>
                <w:rFonts w:ascii="Times New Roman" w:hAnsi="Times New Roman"/>
                <w:b/>
                <w:sz w:val="24"/>
                <w:szCs w:val="24"/>
              </w:rPr>
              <w:t xml:space="preserve">15. Городской конкурс исследовательских проектов младших школьников в области технических знаний  </w:t>
            </w:r>
          </w:p>
          <w:p w:rsidR="00705F47" w:rsidRPr="00AC571B" w:rsidRDefault="00705F47" w:rsidP="00705F47">
            <w:pPr>
              <w:spacing w:after="0" w:line="240" w:lineRule="auto"/>
              <w:contextualSpacing/>
              <w:jc w:val="both"/>
              <w:rPr>
                <w:rFonts w:ascii="Times New Roman" w:hAnsi="Times New Roman"/>
                <w:sz w:val="24"/>
                <w:szCs w:val="24"/>
              </w:rPr>
            </w:pPr>
            <w:r w:rsidRPr="00AC571B">
              <w:rPr>
                <w:rFonts w:ascii="Times New Roman" w:hAnsi="Times New Roman"/>
                <w:b/>
                <w:sz w:val="24"/>
                <w:szCs w:val="24"/>
              </w:rPr>
              <w:t xml:space="preserve">- </w:t>
            </w:r>
            <w:r w:rsidRPr="00AC571B">
              <w:rPr>
                <w:rFonts w:ascii="Times New Roman" w:hAnsi="Times New Roman"/>
                <w:sz w:val="24"/>
                <w:szCs w:val="24"/>
              </w:rPr>
              <w:t>Милаев Сергей (сертификат участника).</w:t>
            </w:r>
          </w:p>
          <w:p w:rsidR="00705F47" w:rsidRPr="00AC571B" w:rsidRDefault="00705F47" w:rsidP="00705F47">
            <w:pPr>
              <w:spacing w:after="0" w:line="240" w:lineRule="auto"/>
              <w:contextualSpacing/>
              <w:jc w:val="both"/>
              <w:rPr>
                <w:rFonts w:ascii="Times New Roman" w:hAnsi="Times New Roman"/>
                <w:sz w:val="24"/>
                <w:szCs w:val="24"/>
              </w:rPr>
            </w:pPr>
          </w:p>
        </w:tc>
        <w:tc>
          <w:tcPr>
            <w:tcW w:w="3401" w:type="dxa"/>
          </w:tcPr>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b/>
                <w:sz w:val="24"/>
                <w:szCs w:val="24"/>
              </w:rPr>
              <w:lastRenderedPageBreak/>
              <w:t>1.</w:t>
            </w:r>
            <w:r w:rsidRPr="00AC571B">
              <w:rPr>
                <w:rFonts w:ascii="Times New Roman" w:hAnsi="Times New Roman"/>
                <w:sz w:val="24"/>
                <w:szCs w:val="24"/>
                <w:lang w:val="en-US"/>
              </w:rPr>
              <w:t>XXI</w:t>
            </w:r>
            <w:r w:rsidRPr="00AC571B">
              <w:rPr>
                <w:rFonts w:ascii="Times New Roman" w:hAnsi="Times New Roman"/>
                <w:sz w:val="24"/>
                <w:szCs w:val="24"/>
              </w:rPr>
              <w:t xml:space="preserve">Межрегиональная </w:t>
            </w:r>
            <w:r w:rsidRPr="00AC571B">
              <w:rPr>
                <w:rFonts w:ascii="Times New Roman" w:hAnsi="Times New Roman"/>
                <w:b/>
                <w:sz w:val="24"/>
                <w:szCs w:val="24"/>
              </w:rPr>
              <w:t>заочная</w:t>
            </w:r>
            <w:r w:rsidRPr="00AC571B">
              <w:rPr>
                <w:rFonts w:ascii="Times New Roman" w:hAnsi="Times New Roman"/>
                <w:sz w:val="24"/>
                <w:szCs w:val="24"/>
              </w:rPr>
              <w:t xml:space="preserve"> физико-математическая олимпиада школьников</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5А класс</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Орлов О., Клиндухов С. -  грамота</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Коваль А., Новоселова В. – 2 место</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Синявский К. Андреева П. -1 место</w:t>
            </w:r>
          </w:p>
          <w:p w:rsidR="00705F47" w:rsidRPr="00AC571B" w:rsidRDefault="00705F47" w:rsidP="00705F47">
            <w:pPr>
              <w:pStyle w:val="a3"/>
              <w:spacing w:after="0" w:line="240" w:lineRule="auto"/>
              <w:ind w:left="0"/>
              <w:jc w:val="both"/>
              <w:rPr>
                <w:rFonts w:ascii="Times New Roman" w:hAnsi="Times New Roman"/>
                <w:sz w:val="24"/>
                <w:szCs w:val="24"/>
              </w:rPr>
            </w:pPr>
          </w:p>
          <w:p w:rsidR="00705F47" w:rsidRPr="00AC571B" w:rsidRDefault="00705F47" w:rsidP="00705F47">
            <w:pPr>
              <w:pStyle w:val="a3"/>
              <w:spacing w:after="0" w:line="240" w:lineRule="auto"/>
              <w:ind w:left="0"/>
              <w:jc w:val="both"/>
              <w:rPr>
                <w:rFonts w:ascii="Times New Roman" w:hAnsi="Times New Roman"/>
                <w:b/>
                <w:sz w:val="24"/>
                <w:szCs w:val="24"/>
              </w:rPr>
            </w:pPr>
            <w:r w:rsidRPr="00AC571B">
              <w:rPr>
                <w:rFonts w:ascii="Times New Roman" w:hAnsi="Times New Roman"/>
                <w:b/>
                <w:sz w:val="24"/>
                <w:szCs w:val="24"/>
              </w:rPr>
              <w:t>2. Областной турнир изобретателей и рационализаторов.</w:t>
            </w:r>
          </w:p>
          <w:p w:rsidR="00705F47" w:rsidRPr="00AC571B" w:rsidRDefault="00705F47" w:rsidP="00705F47">
            <w:pPr>
              <w:pStyle w:val="a3"/>
              <w:spacing w:after="0" w:line="240" w:lineRule="auto"/>
              <w:ind w:left="0"/>
              <w:jc w:val="both"/>
              <w:rPr>
                <w:rFonts w:ascii="Times New Roman" w:hAnsi="Times New Roman"/>
                <w:b/>
                <w:sz w:val="24"/>
                <w:szCs w:val="24"/>
              </w:rPr>
            </w:pPr>
            <w:r w:rsidRPr="00AC571B">
              <w:rPr>
                <w:rFonts w:ascii="Times New Roman" w:hAnsi="Times New Roman"/>
                <w:b/>
                <w:sz w:val="24"/>
                <w:szCs w:val="24"/>
              </w:rPr>
              <w:t>Коваль А., 5кл., сертификат участника</w:t>
            </w:r>
          </w:p>
          <w:p w:rsidR="00705F47" w:rsidRPr="00AC571B" w:rsidRDefault="00705F47" w:rsidP="00705F47">
            <w:pPr>
              <w:pStyle w:val="a3"/>
              <w:spacing w:after="0" w:line="240" w:lineRule="auto"/>
              <w:ind w:left="0"/>
              <w:jc w:val="both"/>
              <w:rPr>
                <w:rFonts w:ascii="Times New Roman" w:hAnsi="Times New Roman"/>
                <w:sz w:val="24"/>
                <w:szCs w:val="24"/>
              </w:rPr>
            </w:pP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b/>
                <w:sz w:val="24"/>
                <w:szCs w:val="24"/>
              </w:rPr>
              <w:t>3. Всероссийская заочная  олимпиада по химии «Инфоурок. Осень 2014».</w:t>
            </w:r>
            <w:r w:rsidRPr="00AC571B">
              <w:rPr>
                <w:rFonts w:ascii="Times New Roman" w:hAnsi="Times New Roman"/>
                <w:sz w:val="24"/>
                <w:szCs w:val="24"/>
              </w:rPr>
              <w:t xml:space="preserve"> Учитель Топычканова Л. А.</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дипломы 1 степени: Лапочкин Н.,11, Гавриленко И. 9А,</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диплом 2 степени: Бармина Д. 10А, Белоусова П.,10а, Мищеня Н. 11,Тарасевич О. 11.</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диплом 3 степени: Махнева К. 9А, Чепуштанова М. 9А</w:t>
            </w:r>
          </w:p>
          <w:p w:rsidR="00705F47" w:rsidRPr="00AC571B" w:rsidRDefault="00705F47" w:rsidP="00705F47">
            <w:pPr>
              <w:pStyle w:val="a3"/>
              <w:spacing w:after="0" w:line="240" w:lineRule="auto"/>
              <w:ind w:left="0"/>
              <w:jc w:val="both"/>
              <w:rPr>
                <w:rFonts w:ascii="Times New Roman" w:hAnsi="Times New Roman"/>
                <w:sz w:val="24"/>
                <w:szCs w:val="24"/>
              </w:rPr>
            </w:pP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b/>
                <w:sz w:val="24"/>
                <w:szCs w:val="24"/>
              </w:rPr>
              <w:t>4. Всероссийская заочная олимпиада по биологии «Инфоурок. Осень 2014».</w:t>
            </w:r>
            <w:r w:rsidRPr="00AC571B">
              <w:rPr>
                <w:rFonts w:ascii="Times New Roman" w:hAnsi="Times New Roman"/>
                <w:sz w:val="24"/>
                <w:szCs w:val="24"/>
              </w:rPr>
              <w:t xml:space="preserve"> Учитель Топычканова Л. А.</w:t>
            </w:r>
          </w:p>
          <w:p w:rsidR="00705F47" w:rsidRPr="00AC571B" w:rsidRDefault="00705F47" w:rsidP="00705F47">
            <w:pPr>
              <w:pStyle w:val="a3"/>
              <w:spacing w:after="0" w:line="240" w:lineRule="auto"/>
              <w:ind w:left="0"/>
              <w:jc w:val="both"/>
              <w:rPr>
                <w:rFonts w:ascii="Times New Roman" w:hAnsi="Times New Roman"/>
                <w:b/>
                <w:sz w:val="24"/>
                <w:szCs w:val="24"/>
              </w:rPr>
            </w:pPr>
            <w:r w:rsidRPr="00AC571B">
              <w:rPr>
                <w:rFonts w:ascii="Times New Roman" w:hAnsi="Times New Roman"/>
                <w:sz w:val="24"/>
                <w:szCs w:val="24"/>
              </w:rPr>
              <w:t>- диплом 3 степени – Синявский К., Коваль А., 5А</w:t>
            </w:r>
          </w:p>
          <w:p w:rsidR="00705F47" w:rsidRPr="00AC571B" w:rsidRDefault="00705F47" w:rsidP="00705F47">
            <w:pPr>
              <w:pStyle w:val="a3"/>
              <w:spacing w:after="0" w:line="240" w:lineRule="auto"/>
              <w:ind w:left="0"/>
              <w:jc w:val="both"/>
              <w:rPr>
                <w:rFonts w:ascii="Times New Roman" w:hAnsi="Times New Roman"/>
                <w:b/>
                <w:sz w:val="24"/>
                <w:szCs w:val="24"/>
              </w:rPr>
            </w:pP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b/>
                <w:sz w:val="24"/>
                <w:szCs w:val="24"/>
              </w:rPr>
              <w:t>5. Всероссийская заочная олимпиада по химии «Инфоурок. Зима 2015».</w:t>
            </w:r>
            <w:r w:rsidRPr="00AC571B">
              <w:rPr>
                <w:rFonts w:ascii="Times New Roman" w:hAnsi="Times New Roman"/>
                <w:sz w:val="24"/>
                <w:szCs w:val="24"/>
              </w:rPr>
              <w:t xml:space="preserve"> Учитель Топычканова Л. А.</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xml:space="preserve">- дипломы 1 степени – Белоусова П. 10а, Загребина </w:t>
            </w:r>
            <w:r w:rsidRPr="00AC571B">
              <w:rPr>
                <w:rFonts w:ascii="Times New Roman" w:hAnsi="Times New Roman"/>
                <w:sz w:val="24"/>
                <w:szCs w:val="24"/>
              </w:rPr>
              <w:lastRenderedPageBreak/>
              <w:t>М., 8Б,</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дипломы 2 степени – Мищеня Н.,11а, Лукьянец Я. 8Б,</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-дипломы 3 степени – Лапочкин Н. 11а, Пакуляк А. 11а, Махнева К. 9А.</w:t>
            </w:r>
          </w:p>
          <w:p w:rsidR="00705F47" w:rsidRPr="00AC571B" w:rsidRDefault="00705F47" w:rsidP="00705F47">
            <w:pPr>
              <w:pStyle w:val="a3"/>
              <w:spacing w:after="0" w:line="240" w:lineRule="auto"/>
              <w:ind w:left="0"/>
              <w:jc w:val="both"/>
              <w:rPr>
                <w:rFonts w:ascii="Times New Roman" w:hAnsi="Times New Roman"/>
                <w:sz w:val="24"/>
                <w:szCs w:val="24"/>
              </w:rPr>
            </w:pPr>
          </w:p>
          <w:p w:rsidR="00705F47" w:rsidRPr="00AC571B" w:rsidRDefault="00705F47" w:rsidP="00705F47">
            <w:pPr>
              <w:pStyle w:val="a3"/>
              <w:spacing w:after="0" w:line="240" w:lineRule="auto"/>
              <w:ind w:left="0"/>
              <w:jc w:val="both"/>
              <w:rPr>
                <w:rFonts w:ascii="Times New Roman" w:hAnsi="Times New Roman"/>
                <w:b/>
                <w:sz w:val="24"/>
                <w:szCs w:val="24"/>
              </w:rPr>
            </w:pPr>
            <w:r w:rsidRPr="00AC571B">
              <w:rPr>
                <w:rFonts w:ascii="Times New Roman" w:hAnsi="Times New Roman"/>
                <w:b/>
                <w:sz w:val="24"/>
                <w:szCs w:val="24"/>
              </w:rPr>
              <w:t>6. Всероссийский конкурс-игра (заочный) «Гелиантус»</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xml:space="preserve">- 42 участника, </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- 2 победителя Российского уровня (Козлов С, Никитин Д., 2А)</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- 2победителя Свердловской области</w:t>
            </w:r>
          </w:p>
          <w:p w:rsidR="00705F47" w:rsidRPr="00AC571B" w:rsidRDefault="00705F47" w:rsidP="00705F47">
            <w:pPr>
              <w:pStyle w:val="a3"/>
              <w:spacing w:after="0" w:line="240" w:lineRule="auto"/>
              <w:ind w:left="0"/>
              <w:jc w:val="both"/>
              <w:rPr>
                <w:rFonts w:ascii="Times New Roman" w:hAnsi="Times New Roman"/>
                <w:b/>
                <w:sz w:val="24"/>
                <w:szCs w:val="24"/>
              </w:rPr>
            </w:pPr>
            <w:r w:rsidRPr="00AC571B">
              <w:rPr>
                <w:rFonts w:ascii="Times New Roman" w:hAnsi="Times New Roman"/>
                <w:b/>
                <w:sz w:val="24"/>
                <w:szCs w:val="24"/>
              </w:rPr>
              <w:t>7. Всероссийский конкурс «Познание и творчество»</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лауреаты, Шеманская, Рябенко Н., Эргашев С., Луценко К., 4Б учитель Табачникова Н. Б.</w:t>
            </w:r>
          </w:p>
          <w:p w:rsidR="00705F47" w:rsidRPr="00AC571B" w:rsidRDefault="00705F47" w:rsidP="00705F47">
            <w:pPr>
              <w:pStyle w:val="a3"/>
              <w:spacing w:after="0" w:line="240" w:lineRule="auto"/>
              <w:ind w:left="0"/>
              <w:jc w:val="both"/>
              <w:rPr>
                <w:rFonts w:ascii="Times New Roman" w:hAnsi="Times New Roman"/>
                <w:b/>
                <w:sz w:val="24"/>
                <w:szCs w:val="24"/>
              </w:rPr>
            </w:pPr>
            <w:r w:rsidRPr="00AC571B">
              <w:rPr>
                <w:rFonts w:ascii="Times New Roman" w:hAnsi="Times New Roman"/>
                <w:b/>
                <w:sz w:val="24"/>
                <w:szCs w:val="24"/>
              </w:rPr>
              <w:t>8. «Русский медвежонок»</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Победитель – Шеманская Н., 4Б</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sz w:val="24"/>
                <w:szCs w:val="24"/>
              </w:rPr>
              <w:t>- 2 место – Гутсон Д.,4Б</w:t>
            </w:r>
          </w:p>
          <w:p w:rsidR="00705F47" w:rsidRPr="00AC571B" w:rsidRDefault="00705F47" w:rsidP="00705F47">
            <w:pPr>
              <w:pStyle w:val="a3"/>
              <w:spacing w:after="0" w:line="240" w:lineRule="auto"/>
              <w:ind w:left="0"/>
              <w:jc w:val="both"/>
              <w:rPr>
                <w:rFonts w:ascii="Times New Roman" w:hAnsi="Times New Roman"/>
                <w:b/>
                <w:sz w:val="24"/>
                <w:szCs w:val="24"/>
              </w:rPr>
            </w:pPr>
            <w:r w:rsidRPr="00AC571B">
              <w:rPr>
                <w:rFonts w:ascii="Times New Roman" w:hAnsi="Times New Roman"/>
                <w:b/>
                <w:sz w:val="24"/>
                <w:szCs w:val="24"/>
              </w:rPr>
              <w:t>9. «Фактор роста»</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b/>
                <w:sz w:val="24"/>
                <w:szCs w:val="24"/>
              </w:rPr>
              <w:t xml:space="preserve">«Всезнайки» - </w:t>
            </w:r>
            <w:r w:rsidRPr="00AC571B">
              <w:rPr>
                <w:rFonts w:ascii="Times New Roman" w:hAnsi="Times New Roman"/>
                <w:sz w:val="24"/>
                <w:szCs w:val="24"/>
              </w:rPr>
              <w:t>Стафеева П., 4Б, 3 место</w:t>
            </w:r>
          </w:p>
          <w:p w:rsidR="00705F47" w:rsidRPr="00AC571B" w:rsidRDefault="00705F47" w:rsidP="00705F47">
            <w:pPr>
              <w:pStyle w:val="a3"/>
              <w:spacing w:after="0" w:line="240" w:lineRule="auto"/>
              <w:ind w:left="0"/>
              <w:jc w:val="both"/>
              <w:rPr>
                <w:rFonts w:ascii="Times New Roman" w:hAnsi="Times New Roman"/>
                <w:sz w:val="24"/>
                <w:szCs w:val="24"/>
              </w:rPr>
            </w:pPr>
            <w:r w:rsidRPr="00AC571B">
              <w:rPr>
                <w:rFonts w:ascii="Times New Roman" w:hAnsi="Times New Roman"/>
                <w:b/>
                <w:sz w:val="24"/>
                <w:szCs w:val="24"/>
              </w:rPr>
              <w:t xml:space="preserve">«Крестики-нолики» - </w:t>
            </w:r>
            <w:r w:rsidRPr="00AC571B">
              <w:rPr>
                <w:rFonts w:ascii="Times New Roman" w:hAnsi="Times New Roman"/>
                <w:sz w:val="24"/>
                <w:szCs w:val="24"/>
              </w:rPr>
              <w:t>Старшова Ю., 4Б, победитель</w:t>
            </w:r>
          </w:p>
          <w:p w:rsidR="00705F47" w:rsidRPr="00AC571B" w:rsidRDefault="00705F47" w:rsidP="00705F47">
            <w:pPr>
              <w:pStyle w:val="a3"/>
              <w:spacing w:after="0" w:line="240" w:lineRule="auto"/>
              <w:ind w:left="34"/>
              <w:jc w:val="both"/>
              <w:rPr>
                <w:rFonts w:ascii="Times New Roman" w:hAnsi="Times New Roman"/>
                <w:b/>
                <w:sz w:val="24"/>
                <w:szCs w:val="24"/>
              </w:rPr>
            </w:pPr>
            <w:r w:rsidRPr="00AC571B">
              <w:rPr>
                <w:rFonts w:ascii="Times New Roman" w:hAnsi="Times New Roman"/>
                <w:b/>
                <w:sz w:val="24"/>
                <w:szCs w:val="24"/>
              </w:rPr>
              <w:t>«Жар - птица»</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Москвина Алина (Диплом победителя 3 место)</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Конева Ирина (Диплом победителя 3 место)</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Томилова Ольга (Диплом победителя 3 место)</w:t>
            </w:r>
          </w:p>
          <w:p w:rsidR="00705F47" w:rsidRPr="00AC571B" w:rsidRDefault="00705F47" w:rsidP="00705F47">
            <w:pPr>
              <w:pStyle w:val="a3"/>
              <w:spacing w:after="0" w:line="240" w:lineRule="auto"/>
              <w:ind w:left="34"/>
              <w:jc w:val="both"/>
              <w:rPr>
                <w:rFonts w:ascii="Times New Roman" w:hAnsi="Times New Roman"/>
                <w:b/>
                <w:sz w:val="24"/>
                <w:szCs w:val="24"/>
              </w:rPr>
            </w:pPr>
            <w:r w:rsidRPr="00AC571B">
              <w:rPr>
                <w:rFonts w:ascii="Times New Roman" w:hAnsi="Times New Roman"/>
                <w:b/>
                <w:sz w:val="24"/>
                <w:szCs w:val="24"/>
              </w:rPr>
              <w:t>10Всероссийский конкурс (заочный) «Интеллект – экспресс»</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b/>
                <w:sz w:val="24"/>
                <w:szCs w:val="24"/>
              </w:rPr>
              <w:t>•</w:t>
            </w:r>
            <w:r w:rsidRPr="00AC571B">
              <w:rPr>
                <w:rFonts w:ascii="Times New Roman" w:hAnsi="Times New Roman"/>
                <w:sz w:val="24"/>
                <w:szCs w:val="24"/>
              </w:rPr>
              <w:tab/>
              <w:t>Ветошкина Дарья – конкурс «Родной язык» (Диплом Лауреата)</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w:t>
            </w:r>
            <w:r w:rsidRPr="00AC571B">
              <w:rPr>
                <w:rFonts w:ascii="Times New Roman" w:hAnsi="Times New Roman"/>
                <w:sz w:val="24"/>
                <w:szCs w:val="24"/>
              </w:rPr>
              <w:tab/>
              <w:t>Москвина Алина – конкурс «Простые числа» (Диплом Лауреата)</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w:t>
            </w:r>
            <w:r w:rsidRPr="00AC571B">
              <w:rPr>
                <w:rFonts w:ascii="Times New Roman" w:hAnsi="Times New Roman"/>
                <w:sz w:val="24"/>
                <w:szCs w:val="24"/>
              </w:rPr>
              <w:tab/>
              <w:t>Глушенко Ксения – конкурс «Простые числа» (Диплом Лауреата)</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w:t>
            </w:r>
            <w:r w:rsidRPr="00AC571B">
              <w:rPr>
                <w:rFonts w:ascii="Times New Roman" w:hAnsi="Times New Roman"/>
                <w:sz w:val="24"/>
                <w:szCs w:val="24"/>
              </w:rPr>
              <w:tab/>
              <w:t xml:space="preserve">Воронов Максим – конкурс «Простые числа» </w:t>
            </w:r>
            <w:r w:rsidRPr="00AC571B">
              <w:rPr>
                <w:rFonts w:ascii="Times New Roman" w:hAnsi="Times New Roman"/>
                <w:sz w:val="24"/>
                <w:szCs w:val="24"/>
              </w:rPr>
              <w:lastRenderedPageBreak/>
              <w:t>(Диплом Призёра – 3 место)</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w:t>
            </w:r>
            <w:r w:rsidRPr="00AC571B">
              <w:rPr>
                <w:rFonts w:ascii="Times New Roman" w:hAnsi="Times New Roman"/>
                <w:sz w:val="24"/>
                <w:szCs w:val="24"/>
              </w:rPr>
              <w:tab/>
              <w:t>Синельник Матвей – конкурс «Моя планета» (Диплом Призёра – 3 место)</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w:t>
            </w:r>
            <w:r w:rsidRPr="00AC571B">
              <w:rPr>
                <w:rFonts w:ascii="Times New Roman" w:hAnsi="Times New Roman"/>
                <w:sz w:val="24"/>
                <w:szCs w:val="24"/>
              </w:rPr>
              <w:tab/>
              <w:t>Вагин Степан – конкурс «Моя планета» (Диплом Призёра – 1место)</w:t>
            </w:r>
          </w:p>
          <w:p w:rsidR="00705F47" w:rsidRPr="00AC571B" w:rsidRDefault="00705F47" w:rsidP="00705F47">
            <w:pPr>
              <w:pStyle w:val="a3"/>
              <w:spacing w:after="0" w:line="240" w:lineRule="auto"/>
              <w:ind w:left="34"/>
              <w:jc w:val="both"/>
              <w:rPr>
                <w:rFonts w:ascii="Times New Roman" w:hAnsi="Times New Roman"/>
                <w:sz w:val="24"/>
                <w:szCs w:val="24"/>
              </w:rPr>
            </w:pP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w:t>
            </w:r>
            <w:r w:rsidRPr="00AC571B">
              <w:rPr>
                <w:rFonts w:ascii="Times New Roman" w:hAnsi="Times New Roman"/>
                <w:sz w:val="24"/>
                <w:szCs w:val="24"/>
              </w:rPr>
              <w:tab/>
              <w:t>Москвина Алина – конкурс «Моя планета» (Диплом Лауреата)</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w:t>
            </w:r>
            <w:r w:rsidRPr="00AC571B">
              <w:rPr>
                <w:rFonts w:ascii="Times New Roman" w:hAnsi="Times New Roman"/>
                <w:sz w:val="24"/>
                <w:szCs w:val="24"/>
              </w:rPr>
              <w:tab/>
              <w:t>Карелин Никита – конкурс «Моя планета» (Диплом Лауреата)</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 Козлова Арина,  конкурс «Моя планета», 1 место</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  Козлова Арина,  конкурс «Говорю, пишу.читаю», 1 место</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 Козлова Арина,  конкурс «Зебра», 3 место</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 Козлова Арина,  конкурс «Калейдоскоп», лауреат</w:t>
            </w:r>
          </w:p>
          <w:p w:rsidR="00705F47" w:rsidRPr="00AC571B" w:rsidRDefault="00705F47" w:rsidP="00705F47">
            <w:pPr>
              <w:pStyle w:val="a3"/>
              <w:spacing w:after="0" w:line="240" w:lineRule="auto"/>
              <w:ind w:left="34"/>
              <w:jc w:val="both"/>
              <w:rPr>
                <w:rFonts w:ascii="Times New Roman" w:hAnsi="Times New Roman"/>
                <w:sz w:val="24"/>
                <w:szCs w:val="24"/>
              </w:rPr>
            </w:pPr>
          </w:p>
          <w:p w:rsidR="00705F47" w:rsidRPr="00AC571B" w:rsidRDefault="00705F47" w:rsidP="00705F47">
            <w:pPr>
              <w:pStyle w:val="a3"/>
              <w:spacing w:after="0" w:line="240" w:lineRule="auto"/>
              <w:ind w:left="34"/>
              <w:jc w:val="both"/>
              <w:rPr>
                <w:rFonts w:ascii="Times New Roman" w:hAnsi="Times New Roman"/>
                <w:b/>
                <w:sz w:val="24"/>
                <w:szCs w:val="24"/>
              </w:rPr>
            </w:pPr>
            <w:r w:rsidRPr="00AC571B">
              <w:rPr>
                <w:rFonts w:ascii="Times New Roman" w:hAnsi="Times New Roman"/>
                <w:b/>
                <w:sz w:val="24"/>
                <w:szCs w:val="24"/>
              </w:rPr>
              <w:t>11. Всероссийский конкурс (заочный)</w:t>
            </w:r>
          </w:p>
          <w:p w:rsidR="00705F47" w:rsidRPr="00AC571B" w:rsidRDefault="00705F47" w:rsidP="00705F47">
            <w:pPr>
              <w:pStyle w:val="a3"/>
              <w:spacing w:after="0" w:line="240" w:lineRule="auto"/>
              <w:ind w:left="34"/>
              <w:jc w:val="both"/>
              <w:rPr>
                <w:rFonts w:ascii="Times New Roman" w:hAnsi="Times New Roman"/>
                <w:b/>
                <w:sz w:val="24"/>
                <w:szCs w:val="24"/>
              </w:rPr>
            </w:pPr>
            <w:r w:rsidRPr="00AC571B">
              <w:rPr>
                <w:rFonts w:ascii="Times New Roman" w:hAnsi="Times New Roman"/>
                <w:b/>
                <w:sz w:val="24"/>
                <w:szCs w:val="24"/>
              </w:rPr>
              <w:t>«Рассударики» (творческий конкурс  номинация «Космос»</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b/>
                <w:sz w:val="24"/>
                <w:szCs w:val="24"/>
              </w:rPr>
              <w:t>•</w:t>
            </w:r>
            <w:r w:rsidRPr="00AC571B">
              <w:rPr>
                <w:rFonts w:ascii="Times New Roman" w:hAnsi="Times New Roman"/>
                <w:b/>
                <w:sz w:val="24"/>
                <w:szCs w:val="24"/>
              </w:rPr>
              <w:tab/>
            </w:r>
            <w:r w:rsidRPr="00AC571B">
              <w:rPr>
                <w:rFonts w:ascii="Times New Roman" w:hAnsi="Times New Roman"/>
                <w:sz w:val="24"/>
                <w:szCs w:val="24"/>
              </w:rPr>
              <w:t>Конева Ирина (Диплом Лауреата)</w:t>
            </w:r>
          </w:p>
          <w:p w:rsidR="00705F47" w:rsidRPr="00AC571B" w:rsidRDefault="00705F47" w:rsidP="00705F47">
            <w:pPr>
              <w:pStyle w:val="a3"/>
              <w:spacing w:after="0" w:line="240" w:lineRule="auto"/>
              <w:ind w:left="34"/>
              <w:jc w:val="both"/>
              <w:rPr>
                <w:rFonts w:ascii="Times New Roman" w:hAnsi="Times New Roman"/>
                <w:b/>
                <w:sz w:val="24"/>
                <w:szCs w:val="24"/>
              </w:rPr>
            </w:pPr>
            <w:r w:rsidRPr="00AC571B">
              <w:rPr>
                <w:rFonts w:ascii="Times New Roman" w:hAnsi="Times New Roman"/>
                <w:b/>
                <w:sz w:val="24"/>
                <w:szCs w:val="24"/>
              </w:rPr>
              <w:t>12. Всероссийский конкурс (заочный)</w:t>
            </w:r>
          </w:p>
          <w:p w:rsidR="00705F47" w:rsidRPr="00AC571B" w:rsidRDefault="00705F47" w:rsidP="00705F47">
            <w:pPr>
              <w:pStyle w:val="a3"/>
              <w:spacing w:after="0" w:line="240" w:lineRule="auto"/>
              <w:ind w:left="34"/>
              <w:jc w:val="both"/>
              <w:rPr>
                <w:rFonts w:ascii="Times New Roman" w:hAnsi="Times New Roman"/>
                <w:b/>
                <w:sz w:val="24"/>
                <w:szCs w:val="24"/>
              </w:rPr>
            </w:pPr>
            <w:r w:rsidRPr="00AC571B">
              <w:rPr>
                <w:rFonts w:ascii="Times New Roman" w:hAnsi="Times New Roman"/>
                <w:b/>
                <w:sz w:val="24"/>
                <w:szCs w:val="24"/>
              </w:rPr>
              <w:t>«Рассударики» (творческий конкурс  номинация «Детские исследовательские и научные работы, проекты»</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b/>
                <w:sz w:val="24"/>
                <w:szCs w:val="24"/>
              </w:rPr>
              <w:t>•</w:t>
            </w:r>
            <w:r w:rsidRPr="00AC571B">
              <w:rPr>
                <w:rFonts w:ascii="Times New Roman" w:hAnsi="Times New Roman"/>
                <w:b/>
                <w:sz w:val="24"/>
                <w:szCs w:val="24"/>
              </w:rPr>
              <w:tab/>
            </w:r>
            <w:r w:rsidRPr="00AC571B">
              <w:rPr>
                <w:rFonts w:ascii="Times New Roman" w:hAnsi="Times New Roman"/>
                <w:sz w:val="24"/>
                <w:szCs w:val="24"/>
              </w:rPr>
              <w:t>Милаев Сергей (Диплом Лауреата)</w:t>
            </w:r>
          </w:p>
          <w:p w:rsidR="00705F47" w:rsidRPr="00AC571B" w:rsidRDefault="00705F47" w:rsidP="00705F47">
            <w:pPr>
              <w:pStyle w:val="a3"/>
              <w:spacing w:after="0" w:line="240" w:lineRule="auto"/>
              <w:ind w:left="34"/>
              <w:jc w:val="both"/>
              <w:rPr>
                <w:rFonts w:ascii="Times New Roman" w:hAnsi="Times New Roman"/>
                <w:b/>
                <w:sz w:val="24"/>
                <w:szCs w:val="24"/>
              </w:rPr>
            </w:pPr>
            <w:r w:rsidRPr="00AC571B">
              <w:rPr>
                <w:rFonts w:ascii="Times New Roman" w:hAnsi="Times New Roman"/>
                <w:b/>
                <w:sz w:val="24"/>
                <w:szCs w:val="24"/>
              </w:rPr>
              <w:t>13. Международный математический конкурс «Кенгуру»</w:t>
            </w:r>
          </w:p>
          <w:p w:rsidR="00705F47" w:rsidRPr="00AC571B" w:rsidRDefault="00705F47" w:rsidP="00705F47">
            <w:pPr>
              <w:pStyle w:val="a3"/>
              <w:spacing w:after="0" w:line="240" w:lineRule="auto"/>
              <w:ind w:left="34"/>
              <w:jc w:val="both"/>
              <w:rPr>
                <w:rFonts w:ascii="Times New Roman" w:hAnsi="Times New Roman"/>
                <w:sz w:val="24"/>
                <w:szCs w:val="24"/>
              </w:rPr>
            </w:pPr>
            <w:r w:rsidRPr="00AC571B">
              <w:rPr>
                <w:rFonts w:ascii="Times New Roman" w:hAnsi="Times New Roman"/>
                <w:sz w:val="24"/>
                <w:szCs w:val="24"/>
              </w:rPr>
              <w:t>- Козлова Арина, 4А, 1 место</w:t>
            </w:r>
          </w:p>
          <w:p w:rsidR="00705F47" w:rsidRPr="00AC571B" w:rsidRDefault="00705F47" w:rsidP="00705F47">
            <w:pPr>
              <w:pStyle w:val="a3"/>
              <w:spacing w:after="0" w:line="240" w:lineRule="auto"/>
              <w:ind w:left="34"/>
              <w:jc w:val="both"/>
              <w:rPr>
                <w:rFonts w:ascii="Times New Roman" w:hAnsi="Times New Roman"/>
                <w:sz w:val="24"/>
                <w:szCs w:val="24"/>
              </w:rPr>
            </w:pPr>
          </w:p>
          <w:p w:rsidR="00705F47" w:rsidRPr="00AC571B" w:rsidRDefault="00705F47" w:rsidP="00705F47">
            <w:pPr>
              <w:pStyle w:val="a3"/>
              <w:spacing w:after="0" w:line="240" w:lineRule="auto"/>
              <w:ind w:left="34"/>
              <w:jc w:val="both"/>
              <w:rPr>
                <w:rFonts w:ascii="Times New Roman" w:hAnsi="Times New Roman"/>
                <w:sz w:val="24"/>
                <w:szCs w:val="24"/>
              </w:rPr>
            </w:pPr>
          </w:p>
          <w:p w:rsidR="00705F47" w:rsidRPr="00AC571B" w:rsidRDefault="00705F47" w:rsidP="00705F47">
            <w:pPr>
              <w:spacing w:after="0" w:line="240" w:lineRule="auto"/>
              <w:jc w:val="both"/>
              <w:rPr>
                <w:rFonts w:ascii="Times New Roman" w:hAnsi="Times New Roman"/>
                <w:sz w:val="24"/>
                <w:szCs w:val="24"/>
              </w:rPr>
            </w:pPr>
          </w:p>
        </w:tc>
      </w:tr>
    </w:tbl>
    <w:p w:rsidR="00185DF8" w:rsidRPr="007A50AE" w:rsidRDefault="00185DF8" w:rsidP="00185DF8">
      <w:pPr>
        <w:spacing w:line="240" w:lineRule="auto"/>
        <w:ind w:firstLine="708"/>
        <w:contextualSpacing/>
        <w:jc w:val="both"/>
        <w:rPr>
          <w:rFonts w:ascii="Times New Roman" w:hAnsi="Times New Roman"/>
          <w:sz w:val="24"/>
          <w:szCs w:val="24"/>
        </w:rPr>
      </w:pPr>
      <w:r w:rsidRPr="007A50AE">
        <w:rPr>
          <w:rFonts w:ascii="Times New Roman" w:hAnsi="Times New Roman"/>
          <w:sz w:val="24"/>
          <w:szCs w:val="24"/>
        </w:rPr>
        <w:lastRenderedPageBreak/>
        <w:t xml:space="preserve">Однако следует отметить как отсутствие заинтересованности  некоторых учителей в развитии интеллектуальных творческих способностей учащихся, так и довольно ограниченный круг детей, имеющих познавательный интерес и готовность к сотрудничеству с учителем в творческой деятельности. </w:t>
      </w:r>
    </w:p>
    <w:p w:rsidR="005B1034" w:rsidRPr="00841019" w:rsidRDefault="00185DF8" w:rsidP="00841019">
      <w:pPr>
        <w:snapToGrid w:val="0"/>
        <w:spacing w:line="240" w:lineRule="auto"/>
        <w:ind w:firstLine="708"/>
        <w:contextualSpacing/>
        <w:jc w:val="both"/>
        <w:rPr>
          <w:rFonts w:ascii="Times New Roman" w:hAnsi="Times New Roman"/>
          <w:sz w:val="24"/>
          <w:szCs w:val="24"/>
        </w:rPr>
      </w:pPr>
      <w:r w:rsidRPr="007A50AE">
        <w:rPr>
          <w:rFonts w:ascii="Times New Roman" w:hAnsi="Times New Roman"/>
          <w:sz w:val="24"/>
          <w:szCs w:val="24"/>
        </w:rPr>
        <w:lastRenderedPageBreak/>
        <w:t>Следовательно, необходимо повысить как творческую активность  пока ещё пассивных учителей, так и познавательную активность пассивных учащихся, прививая им познавательный интерес, вовлекая в разнообразную творческую деятельность, а также заинтересованность родителей, шире привлекая их к участию в творческих делах детей.</w:t>
      </w:r>
    </w:p>
    <w:p w:rsidR="00364DDB" w:rsidRPr="00E074E3" w:rsidRDefault="00364DDB" w:rsidP="00364DDB">
      <w:pPr>
        <w:spacing w:line="240" w:lineRule="auto"/>
        <w:rPr>
          <w:rFonts w:ascii="Times New Roman" w:hAnsi="Times New Roman" w:cs="Times New Roman"/>
          <w:b/>
          <w:sz w:val="24"/>
          <w:szCs w:val="24"/>
        </w:rPr>
      </w:pPr>
      <w:r w:rsidRPr="00510668">
        <w:rPr>
          <w:rFonts w:ascii="Times New Roman" w:hAnsi="Times New Roman" w:cs="Times New Roman"/>
          <w:b/>
          <w:sz w:val="24"/>
          <w:szCs w:val="24"/>
        </w:rPr>
        <w:t>1.</w:t>
      </w:r>
      <w:r>
        <w:rPr>
          <w:rFonts w:ascii="Times New Roman" w:hAnsi="Times New Roman" w:cs="Times New Roman"/>
          <w:b/>
          <w:sz w:val="24"/>
          <w:szCs w:val="24"/>
        </w:rPr>
        <w:t>5.</w:t>
      </w:r>
      <w:r w:rsidRPr="00E074E3">
        <w:rPr>
          <w:rFonts w:ascii="Times New Roman" w:hAnsi="Times New Roman" w:cs="Times New Roman"/>
          <w:b/>
          <w:sz w:val="24"/>
          <w:szCs w:val="24"/>
        </w:rPr>
        <w:t>О</w:t>
      </w:r>
      <w:r>
        <w:rPr>
          <w:rFonts w:ascii="Times New Roman" w:hAnsi="Times New Roman" w:cs="Times New Roman"/>
          <w:b/>
          <w:sz w:val="24"/>
          <w:szCs w:val="24"/>
        </w:rPr>
        <w:t>ценка организации</w:t>
      </w:r>
      <w:r w:rsidRPr="00E074E3">
        <w:rPr>
          <w:rFonts w:ascii="Times New Roman" w:hAnsi="Times New Roman" w:cs="Times New Roman"/>
          <w:b/>
          <w:sz w:val="24"/>
          <w:szCs w:val="24"/>
        </w:rPr>
        <w:t xml:space="preserve"> учебного процесса</w:t>
      </w:r>
    </w:p>
    <w:p w:rsidR="00364DDB" w:rsidRDefault="00364DDB" w:rsidP="00364DD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Для организации образовательной  деятельности  в учреждении создаются условия в соответствии с  </w:t>
      </w:r>
      <w:r w:rsidRPr="00070434">
        <w:rPr>
          <w:rFonts w:ascii="Times New Roman" w:hAnsi="Times New Roman" w:cs="Times New Roman"/>
          <w:sz w:val="24"/>
          <w:szCs w:val="24"/>
        </w:rPr>
        <w:t>Законом РФ «Об образовании»</w:t>
      </w:r>
      <w:r>
        <w:rPr>
          <w:rFonts w:ascii="Times New Roman" w:hAnsi="Times New Roman" w:cs="Times New Roman"/>
          <w:sz w:val="24"/>
          <w:szCs w:val="24"/>
        </w:rPr>
        <w:t xml:space="preserve"> от </w:t>
      </w:r>
      <w:r w:rsidRPr="00FE63CA">
        <w:rPr>
          <w:rFonts w:ascii="Times New Roman" w:hAnsi="Times New Roman" w:cs="Times New Roman"/>
          <w:sz w:val="24"/>
          <w:szCs w:val="24"/>
        </w:rPr>
        <w:t>29 декабря 2012 года № 273-ФЗ</w:t>
      </w:r>
      <w:r w:rsidRPr="00070434">
        <w:rPr>
          <w:rFonts w:ascii="Times New Roman" w:hAnsi="Times New Roman" w:cs="Times New Roman"/>
          <w:sz w:val="24"/>
          <w:szCs w:val="24"/>
        </w:rPr>
        <w:t xml:space="preserve">, </w:t>
      </w:r>
      <w:r>
        <w:rPr>
          <w:rFonts w:ascii="Times New Roman" w:hAnsi="Times New Roman" w:cs="Times New Roman"/>
          <w:sz w:val="24"/>
          <w:szCs w:val="24"/>
        </w:rPr>
        <w:t>Приказом Минобрнауки России от 30.08.2013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МБОУ СОШ № 1 им.Н.К.Крупской.</w:t>
      </w:r>
    </w:p>
    <w:p w:rsidR="00364DDB" w:rsidRDefault="00364DDB" w:rsidP="00364DD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Образовательная деятельность  в МБОУ СОШ № 1 им.Н.К.Крупской осуществляется на государственном языке Российской Федерации (ст14., п. 2).</w:t>
      </w:r>
    </w:p>
    <w:p w:rsidR="00364DDB" w:rsidRDefault="00364DDB" w:rsidP="00364DD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Учащиеся получают образование в очной форме (ст.17, п.2).</w:t>
      </w:r>
    </w:p>
    <w:p w:rsidR="00364DDB" w:rsidRDefault="00364DDB" w:rsidP="00364DD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w:t>
      </w:r>
    </w:p>
    <w:p w:rsidR="00364DDB" w:rsidRDefault="00364DDB" w:rsidP="00364DDB">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При</w:t>
      </w:r>
      <w:r w:rsidRPr="00070434">
        <w:rPr>
          <w:rFonts w:ascii="Cambria Math" w:hAnsi="Cambria Math" w:cs="Cambria Math"/>
          <w:sz w:val="24"/>
          <w:szCs w:val="24"/>
        </w:rPr>
        <w:t>е</w:t>
      </w:r>
      <w:r w:rsidRPr="00070434">
        <w:rPr>
          <w:rFonts w:ascii="Times New Roman" w:hAnsi="Times New Roman" w:cs="Times New Roman"/>
          <w:sz w:val="24"/>
          <w:szCs w:val="24"/>
        </w:rPr>
        <w:t>м</w:t>
      </w:r>
      <w:r>
        <w:rPr>
          <w:rFonts w:ascii="Times New Roman" w:hAnsi="Times New Roman" w:cs="Times New Roman"/>
          <w:sz w:val="24"/>
          <w:szCs w:val="24"/>
        </w:rPr>
        <w:t xml:space="preserve"> в образовательное учреждение </w:t>
      </w:r>
      <w:r w:rsidRPr="00070434">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в соответствии со ст.55, 67 Закона РФ «Об образовании» от </w:t>
      </w:r>
      <w:r w:rsidRPr="00FE63CA">
        <w:rPr>
          <w:rFonts w:ascii="Times New Roman" w:hAnsi="Times New Roman" w:cs="Times New Roman"/>
          <w:sz w:val="24"/>
          <w:szCs w:val="24"/>
        </w:rPr>
        <w:t>29 декабря 2012 года № 273-ФЗ</w:t>
      </w:r>
      <w:r>
        <w:rPr>
          <w:rFonts w:ascii="Times New Roman" w:hAnsi="Times New Roman" w:cs="Times New Roman"/>
          <w:sz w:val="24"/>
          <w:szCs w:val="24"/>
        </w:rPr>
        <w:t>, Уставом образовательного учреждения.</w:t>
      </w:r>
    </w:p>
    <w:p w:rsidR="00364DDB" w:rsidRPr="00070434" w:rsidRDefault="00364DDB" w:rsidP="00364D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2014-2015 учебном году регламентировалась   Основной общеобразовательной программой начального общего образования, Адаптированной основной общеобразовательной программой начального общего образования,  Основной общеобразовательной программой основного общего образования</w:t>
      </w:r>
      <w:r w:rsidRPr="006B3545">
        <w:rPr>
          <w:rFonts w:ascii="Times New Roman" w:hAnsi="Times New Roman" w:cs="Times New Roman"/>
          <w:sz w:val="24"/>
          <w:szCs w:val="24"/>
        </w:rPr>
        <w:t xml:space="preserve"> </w:t>
      </w:r>
      <w:r>
        <w:rPr>
          <w:rFonts w:ascii="Times New Roman" w:hAnsi="Times New Roman" w:cs="Times New Roman"/>
          <w:sz w:val="24"/>
          <w:szCs w:val="24"/>
        </w:rPr>
        <w:t xml:space="preserve">Основной общеобразовательной программой среднего  общего образования,  осуществлялась  на </w:t>
      </w:r>
      <w:r w:rsidRPr="00070434">
        <w:rPr>
          <w:rFonts w:ascii="Times New Roman" w:hAnsi="Times New Roman" w:cs="Times New Roman"/>
          <w:sz w:val="24"/>
          <w:szCs w:val="24"/>
        </w:rPr>
        <w:t>основе учебного плана,  рабо</w:t>
      </w:r>
      <w:r>
        <w:rPr>
          <w:rFonts w:ascii="Times New Roman" w:hAnsi="Times New Roman" w:cs="Times New Roman"/>
          <w:sz w:val="24"/>
          <w:szCs w:val="24"/>
        </w:rPr>
        <w:t>чих программ и расписания</w:t>
      </w:r>
      <w:r w:rsidRPr="00070434">
        <w:rPr>
          <w:rFonts w:ascii="Times New Roman" w:hAnsi="Times New Roman" w:cs="Times New Roman"/>
          <w:sz w:val="24"/>
          <w:szCs w:val="24"/>
        </w:rPr>
        <w:t xml:space="preserve"> занятий.</w:t>
      </w:r>
    </w:p>
    <w:p w:rsidR="00364DDB" w:rsidRDefault="00364DDB" w:rsidP="00364DDB">
      <w:pPr>
        <w:spacing w:line="240" w:lineRule="auto"/>
        <w:contextualSpacing/>
        <w:rPr>
          <w:rFonts w:ascii="Times New Roman" w:hAnsi="Times New Roman" w:cs="Times New Roman"/>
          <w:sz w:val="24"/>
          <w:szCs w:val="24"/>
        </w:rPr>
      </w:pPr>
      <w:r w:rsidRPr="00070434">
        <w:rPr>
          <w:rFonts w:ascii="Times New Roman" w:hAnsi="Times New Roman" w:cs="Times New Roman"/>
          <w:sz w:val="24"/>
          <w:szCs w:val="24"/>
        </w:rPr>
        <w:tab/>
        <w:t>На уровне</w:t>
      </w:r>
      <w:r>
        <w:rPr>
          <w:rFonts w:ascii="Times New Roman" w:hAnsi="Times New Roman" w:cs="Times New Roman"/>
          <w:sz w:val="24"/>
          <w:szCs w:val="24"/>
        </w:rPr>
        <w:t xml:space="preserve"> начального общего и основного общего </w:t>
      </w:r>
      <w:r w:rsidRPr="00070434">
        <w:rPr>
          <w:rFonts w:ascii="Times New Roman" w:hAnsi="Times New Roman" w:cs="Times New Roman"/>
          <w:sz w:val="24"/>
          <w:szCs w:val="24"/>
        </w:rPr>
        <w:t xml:space="preserve"> образования    комплектовались  общеобразовательные классы </w:t>
      </w:r>
      <w:r w:rsidRPr="00070434">
        <w:rPr>
          <w:rFonts w:ascii="Times New Roman" w:hAnsi="Times New Roman" w:cs="Times New Roman"/>
          <w:bCs/>
          <w:sz w:val="24"/>
          <w:szCs w:val="24"/>
        </w:rPr>
        <w:t xml:space="preserve">и  классы общего образования </w:t>
      </w:r>
      <w:r>
        <w:rPr>
          <w:rFonts w:ascii="Times New Roman" w:hAnsi="Times New Roman" w:cs="Times New Roman"/>
          <w:bCs/>
          <w:sz w:val="24"/>
          <w:szCs w:val="24"/>
        </w:rPr>
        <w:t>для детей с ОВЗ (</w:t>
      </w:r>
      <w:r w:rsidRPr="00070434">
        <w:rPr>
          <w:rFonts w:ascii="Times New Roman" w:hAnsi="Times New Roman" w:cs="Times New Roman"/>
          <w:bCs/>
          <w:sz w:val="24"/>
          <w:szCs w:val="24"/>
        </w:rPr>
        <w:t>с задержкой психического развития</w:t>
      </w:r>
      <w:r>
        <w:rPr>
          <w:rFonts w:ascii="Times New Roman" w:hAnsi="Times New Roman" w:cs="Times New Roman"/>
          <w:bCs/>
          <w:sz w:val="24"/>
          <w:szCs w:val="24"/>
        </w:rPr>
        <w:t>)</w:t>
      </w:r>
      <w:r w:rsidRPr="00070434">
        <w:rPr>
          <w:rFonts w:ascii="Times New Roman" w:hAnsi="Times New Roman" w:cs="Times New Roman"/>
          <w:sz w:val="24"/>
          <w:szCs w:val="24"/>
        </w:rPr>
        <w:t xml:space="preserve">; на    уровне </w:t>
      </w:r>
      <w:r>
        <w:rPr>
          <w:rFonts w:ascii="Times New Roman" w:hAnsi="Times New Roman" w:cs="Times New Roman"/>
          <w:sz w:val="24"/>
          <w:szCs w:val="24"/>
        </w:rPr>
        <w:t xml:space="preserve">среднего общего образования - </w:t>
      </w:r>
      <w:r w:rsidRPr="00070434">
        <w:rPr>
          <w:rFonts w:ascii="Times New Roman" w:hAnsi="Times New Roman" w:cs="Times New Roman"/>
          <w:sz w:val="24"/>
          <w:szCs w:val="24"/>
        </w:rPr>
        <w:t>общеобразовательные классы.</w:t>
      </w:r>
    </w:p>
    <w:p w:rsidR="00364DDB" w:rsidRDefault="00364DDB" w:rsidP="00364DDB">
      <w:pPr>
        <w:spacing w:line="240" w:lineRule="auto"/>
        <w:ind w:firstLine="709"/>
        <w:contextualSpacing/>
        <w:jc w:val="both"/>
        <w:rPr>
          <w:rFonts w:ascii="Times New Roman" w:hAnsi="Times New Roman" w:cs="Times New Roman"/>
          <w:sz w:val="24"/>
          <w:szCs w:val="24"/>
        </w:rPr>
      </w:pPr>
      <w:r w:rsidRPr="00022565">
        <w:rPr>
          <w:rFonts w:ascii="Times New Roman" w:hAnsi="Times New Roman" w:cs="Times New Roman"/>
          <w:sz w:val="24"/>
          <w:szCs w:val="24"/>
        </w:rPr>
        <w:t>В целях сохранения здоровья учащихся в учреждении в соответствии с Постановлением Главного</w:t>
      </w:r>
      <w:r w:rsidRPr="00545D4D">
        <w:rPr>
          <w:rFonts w:ascii="Times New Roman" w:hAnsi="Times New Roman" w:cs="Times New Roman"/>
          <w:sz w:val="24"/>
          <w:szCs w:val="24"/>
        </w:rPr>
        <w:t xml:space="preserve"> Государственного санитарного врача Российской Федерации «Об утверждении СанПин</w:t>
      </w:r>
      <w:r w:rsidRPr="00E34666">
        <w:rPr>
          <w:rFonts w:ascii="Times New Roman" w:hAnsi="Times New Roman" w:cs="Times New Roman"/>
          <w:sz w:val="24"/>
          <w:szCs w:val="24"/>
        </w:rPr>
        <w:t xml:space="preserve"> 2.4.2.2821-10 «Санитарно - эпидемиологические требования к условиям и организации обучения в общеобразовательных учреждениях» от 29.12.2010 № 189</w:t>
      </w:r>
      <w:r w:rsidRPr="008E1F79">
        <w:rPr>
          <w:sz w:val="24"/>
          <w:szCs w:val="24"/>
        </w:rPr>
        <w:t xml:space="preserve"> </w:t>
      </w:r>
      <w:r>
        <w:rPr>
          <w:rFonts w:ascii="Times New Roman" w:hAnsi="Times New Roman" w:cs="Times New Roman"/>
          <w:sz w:val="24"/>
          <w:szCs w:val="24"/>
        </w:rPr>
        <w:t>определены оптимальная учебная и внеучебная нагрузка, режим учебных занятий, продолжительность каникул.</w:t>
      </w:r>
    </w:p>
    <w:p w:rsidR="00364DDB" w:rsidRDefault="00364DDB" w:rsidP="00364DDB">
      <w:pPr>
        <w:spacing w:line="240" w:lineRule="auto"/>
        <w:ind w:firstLine="708"/>
        <w:contextualSpacing/>
        <w:rPr>
          <w:rFonts w:ascii="Times New Roman" w:hAnsi="Times New Roman" w:cs="Times New Roman"/>
          <w:sz w:val="24"/>
          <w:szCs w:val="24"/>
        </w:rPr>
      </w:pPr>
      <w:r w:rsidRPr="00070434">
        <w:rPr>
          <w:rFonts w:ascii="Times New Roman" w:hAnsi="Times New Roman" w:cs="Times New Roman"/>
          <w:sz w:val="24"/>
          <w:szCs w:val="24"/>
        </w:rPr>
        <w:t>Образ</w:t>
      </w:r>
      <w:r>
        <w:rPr>
          <w:rFonts w:ascii="Times New Roman" w:hAnsi="Times New Roman" w:cs="Times New Roman"/>
          <w:sz w:val="24"/>
          <w:szCs w:val="24"/>
        </w:rPr>
        <w:t>овательное учреждение  работало</w:t>
      </w:r>
      <w:r w:rsidRPr="00070434">
        <w:rPr>
          <w:rFonts w:ascii="Times New Roman" w:hAnsi="Times New Roman" w:cs="Times New Roman"/>
          <w:sz w:val="24"/>
          <w:szCs w:val="24"/>
        </w:rPr>
        <w:t xml:space="preserve"> в режиме шестидневной рабочей недели, за исключением учащихся       1-х классов, для которых</w:t>
      </w:r>
      <w:r>
        <w:rPr>
          <w:rFonts w:ascii="Times New Roman" w:hAnsi="Times New Roman" w:cs="Times New Roman"/>
          <w:sz w:val="24"/>
          <w:szCs w:val="24"/>
        </w:rPr>
        <w:t xml:space="preserve"> определена пятидневная рабочая  </w:t>
      </w:r>
      <w:r w:rsidRPr="00070434">
        <w:rPr>
          <w:rFonts w:ascii="Times New Roman" w:hAnsi="Times New Roman" w:cs="Times New Roman"/>
          <w:sz w:val="24"/>
          <w:szCs w:val="24"/>
        </w:rPr>
        <w:t xml:space="preserve">неделя. </w:t>
      </w:r>
    </w:p>
    <w:p w:rsidR="00364DDB" w:rsidRPr="00070434" w:rsidRDefault="00364DDB" w:rsidP="00364DD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0434">
        <w:rPr>
          <w:rFonts w:ascii="Times New Roman" w:hAnsi="Times New Roman" w:cs="Times New Roman"/>
          <w:sz w:val="24"/>
          <w:szCs w:val="24"/>
        </w:rPr>
        <w:t xml:space="preserve">Занятия в образовательном учреждении велись  только  </w:t>
      </w:r>
      <w:r>
        <w:rPr>
          <w:rFonts w:ascii="Times New Roman" w:hAnsi="Times New Roman" w:cs="Times New Roman"/>
          <w:sz w:val="24"/>
          <w:szCs w:val="24"/>
        </w:rPr>
        <w:t>в первую смену с 08:15 до 14:00.</w:t>
      </w:r>
    </w:p>
    <w:p w:rsidR="00364DDB" w:rsidRPr="00070434" w:rsidRDefault="00364DDB" w:rsidP="00364DDB">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Продолжительность перемен составляла 15 минут, после 2, 3 и 4 уроков – 20 минут. </w:t>
      </w:r>
    </w:p>
    <w:p w:rsidR="00364DDB" w:rsidRPr="00070434" w:rsidRDefault="00364DDB" w:rsidP="00364DDB">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Расписание уроков составлялось с учетом санитарно – гигиенических норм и требований к организации и объему учебной  нагрузки учащихся на всех этапах обучения, с учетом динамики работоспособности в сочетании со сложностью предмета, было утверждено  директором школы.</w:t>
      </w:r>
    </w:p>
    <w:p w:rsidR="00364DDB" w:rsidRPr="00070434" w:rsidRDefault="00364DDB" w:rsidP="00364DDB">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Воздушно-тепловой режим, естественное и искусственное освещение соответствуют гигиеническим требованиям к условиям обучения, что подтверждает санитарно-эпидемиологическое заключение №66.17.12.000М.000764.11.05. от 28.11.2005.</w:t>
      </w:r>
    </w:p>
    <w:p w:rsidR="00364DDB" w:rsidRDefault="00364DDB" w:rsidP="00364DDB">
      <w:pPr>
        <w:spacing w:line="240" w:lineRule="auto"/>
        <w:ind w:firstLine="708"/>
        <w:contextualSpacing/>
        <w:jc w:val="both"/>
        <w:rPr>
          <w:rFonts w:ascii="Times New Roman" w:eastAsia="Times New Roman" w:hAnsi="Times New Roman" w:cs="Times New Roman"/>
          <w:sz w:val="24"/>
          <w:szCs w:val="24"/>
        </w:rPr>
      </w:pPr>
      <w:r w:rsidRPr="00070434">
        <w:rPr>
          <w:rFonts w:ascii="Times New Roman" w:eastAsia="Times New Roman" w:hAnsi="Times New Roman" w:cs="Times New Roman"/>
          <w:sz w:val="24"/>
          <w:szCs w:val="24"/>
        </w:rPr>
        <w:lastRenderedPageBreak/>
        <w:t xml:space="preserve">При наполняемости классов 25 человек и выше осуществлялось деление классов на две группы: при проведении занятий по иностранному языку (2 </w:t>
      </w:r>
      <w:r>
        <w:rPr>
          <w:rFonts w:ascii="Times New Roman" w:eastAsia="Times New Roman" w:hAnsi="Times New Roman" w:cs="Times New Roman"/>
          <w:sz w:val="24"/>
          <w:szCs w:val="24"/>
        </w:rPr>
        <w:t>– 11 классы), технологии (5 – 9</w:t>
      </w:r>
      <w:r w:rsidRPr="00070434">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лассы), по информатике и ИКТ (8-9классы), Основам информационной культуры (5-7 класс).</w:t>
      </w:r>
    </w:p>
    <w:p w:rsidR="00364DDB" w:rsidRDefault="00364DDB" w:rsidP="00364DDB">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Учебный предмет «Иностранный язык» изучается на протяжении десяти лет, начиная со второго  класса, в начальной школе на его изучение отведено по 2 недельных часа, в основной и средней школе – по 3 недельных часа. В школе изучается два иностранных языка: английский язы</w:t>
      </w:r>
      <w:r>
        <w:rPr>
          <w:rFonts w:ascii="Times New Roman" w:hAnsi="Times New Roman" w:cs="Times New Roman"/>
          <w:sz w:val="24"/>
          <w:szCs w:val="24"/>
        </w:rPr>
        <w:t xml:space="preserve">к и немецкий язык. </w:t>
      </w:r>
      <w:r w:rsidRPr="00070434">
        <w:rPr>
          <w:rFonts w:ascii="Times New Roman" w:hAnsi="Times New Roman" w:cs="Times New Roman"/>
          <w:sz w:val="24"/>
          <w:szCs w:val="24"/>
        </w:rPr>
        <w:t>Выбор иностранного языка для и</w:t>
      </w:r>
      <w:r>
        <w:rPr>
          <w:rFonts w:ascii="Times New Roman" w:hAnsi="Times New Roman" w:cs="Times New Roman"/>
          <w:sz w:val="24"/>
          <w:szCs w:val="24"/>
        </w:rPr>
        <w:t>зучения осуществляют родители уча</w:t>
      </w:r>
      <w:r w:rsidRPr="00070434">
        <w:rPr>
          <w:rFonts w:ascii="Times New Roman" w:hAnsi="Times New Roman" w:cs="Times New Roman"/>
          <w:sz w:val="24"/>
          <w:szCs w:val="24"/>
        </w:rPr>
        <w:t>щихся 2-х классов.</w:t>
      </w:r>
    </w:p>
    <w:p w:rsidR="00364DDB" w:rsidRPr="00D16ED6" w:rsidRDefault="00364DDB" w:rsidP="00364DDB">
      <w:pPr>
        <w:spacing w:line="240" w:lineRule="auto"/>
        <w:ind w:firstLine="708"/>
        <w:contextualSpacing/>
        <w:jc w:val="center"/>
        <w:rPr>
          <w:rFonts w:ascii="Times New Roman" w:hAnsi="Times New Roman" w:cs="Times New Roman"/>
          <w:sz w:val="24"/>
          <w:szCs w:val="24"/>
          <w:u w:val="single"/>
        </w:rPr>
      </w:pPr>
      <w:r w:rsidRPr="00D16ED6">
        <w:rPr>
          <w:rFonts w:ascii="Times New Roman" w:hAnsi="Times New Roman" w:cs="Times New Roman"/>
          <w:sz w:val="24"/>
          <w:szCs w:val="24"/>
          <w:u w:val="single"/>
        </w:rPr>
        <w:t>Характеристика контингента учащихся</w:t>
      </w:r>
    </w:p>
    <w:p w:rsidR="00364DDB" w:rsidRDefault="00364DDB" w:rsidP="00364D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2014 – 2015</w:t>
      </w:r>
      <w:r w:rsidRPr="00070434">
        <w:rPr>
          <w:rFonts w:ascii="Times New Roman" w:hAnsi="Times New Roman" w:cs="Times New Roman"/>
          <w:sz w:val="24"/>
          <w:szCs w:val="24"/>
        </w:rPr>
        <w:t xml:space="preserve"> учебном году в </w:t>
      </w:r>
      <w:r>
        <w:rPr>
          <w:rFonts w:ascii="Times New Roman" w:hAnsi="Times New Roman" w:cs="Times New Roman"/>
          <w:sz w:val="24"/>
          <w:szCs w:val="24"/>
        </w:rPr>
        <w:t>образовательном учреждении  в 23 классах  обучалось  (по состоянию на 31.05.2015) 493</w:t>
      </w:r>
      <w:r w:rsidRPr="00070434">
        <w:rPr>
          <w:rFonts w:ascii="Times New Roman" w:hAnsi="Times New Roman" w:cs="Times New Roman"/>
          <w:sz w:val="24"/>
          <w:szCs w:val="24"/>
        </w:rPr>
        <w:t xml:space="preserve"> человека: по образовательной программе начального общего </w:t>
      </w:r>
      <w:r>
        <w:rPr>
          <w:rFonts w:ascii="Times New Roman" w:hAnsi="Times New Roman" w:cs="Times New Roman"/>
          <w:sz w:val="24"/>
          <w:szCs w:val="24"/>
        </w:rPr>
        <w:t xml:space="preserve">образования  в восьми классах -209 </w:t>
      </w:r>
      <w:r w:rsidRPr="00070434">
        <w:rPr>
          <w:rFonts w:ascii="Times New Roman" w:hAnsi="Times New Roman" w:cs="Times New Roman"/>
          <w:sz w:val="24"/>
          <w:szCs w:val="24"/>
        </w:rPr>
        <w:t xml:space="preserve">человек, по </w:t>
      </w:r>
      <w:r>
        <w:rPr>
          <w:rFonts w:ascii="Times New Roman" w:hAnsi="Times New Roman" w:cs="Times New Roman"/>
          <w:sz w:val="24"/>
          <w:szCs w:val="24"/>
        </w:rPr>
        <w:t>адаптированной обще</w:t>
      </w:r>
      <w:r w:rsidRPr="00070434">
        <w:rPr>
          <w:rFonts w:ascii="Times New Roman" w:hAnsi="Times New Roman"/>
          <w:sz w:val="24"/>
          <w:szCs w:val="24"/>
        </w:rPr>
        <w:t>образовательной  программе начального о</w:t>
      </w:r>
      <w:r>
        <w:rPr>
          <w:rFonts w:ascii="Times New Roman" w:hAnsi="Times New Roman"/>
          <w:sz w:val="24"/>
          <w:szCs w:val="24"/>
        </w:rPr>
        <w:t xml:space="preserve">бщего образования </w:t>
      </w:r>
      <w:r w:rsidRPr="00070434">
        <w:rPr>
          <w:rFonts w:ascii="Times New Roman" w:hAnsi="Times New Roman"/>
          <w:sz w:val="24"/>
          <w:szCs w:val="24"/>
        </w:rPr>
        <w:t xml:space="preserve"> в двух классах </w:t>
      </w:r>
      <w:r>
        <w:rPr>
          <w:rFonts w:ascii="Times New Roman" w:hAnsi="Times New Roman" w:cs="Times New Roman"/>
          <w:sz w:val="24"/>
          <w:szCs w:val="24"/>
        </w:rPr>
        <w:t xml:space="preserve">  - 19 человек</w:t>
      </w:r>
      <w:r w:rsidRPr="00070434">
        <w:rPr>
          <w:rFonts w:ascii="Times New Roman" w:hAnsi="Times New Roman" w:cs="Times New Roman"/>
          <w:sz w:val="24"/>
          <w:szCs w:val="24"/>
        </w:rPr>
        <w:t>; по образовательной программе основного общего образ</w:t>
      </w:r>
      <w:r>
        <w:rPr>
          <w:rFonts w:ascii="Times New Roman" w:hAnsi="Times New Roman" w:cs="Times New Roman"/>
          <w:sz w:val="24"/>
          <w:szCs w:val="24"/>
        </w:rPr>
        <w:t>ования в десяти  классах -  220</w:t>
      </w:r>
      <w:r w:rsidRPr="00070434">
        <w:rPr>
          <w:rFonts w:ascii="Times New Roman" w:hAnsi="Times New Roman" w:cs="Times New Roman"/>
          <w:sz w:val="24"/>
          <w:szCs w:val="24"/>
        </w:rPr>
        <w:t xml:space="preserve">  человек;  по </w:t>
      </w:r>
      <w:r>
        <w:rPr>
          <w:rFonts w:ascii="Times New Roman" w:hAnsi="Times New Roman" w:cs="Times New Roman"/>
          <w:sz w:val="24"/>
          <w:szCs w:val="24"/>
        </w:rPr>
        <w:t xml:space="preserve"> адаптированной обще</w:t>
      </w:r>
      <w:r w:rsidRPr="00070434">
        <w:rPr>
          <w:rFonts w:ascii="Times New Roman" w:hAnsi="Times New Roman"/>
          <w:sz w:val="24"/>
          <w:szCs w:val="24"/>
        </w:rPr>
        <w:t xml:space="preserve">образовательной  программе </w:t>
      </w:r>
      <w:r>
        <w:rPr>
          <w:rFonts w:ascii="Times New Roman" w:hAnsi="Times New Roman"/>
          <w:sz w:val="24"/>
          <w:szCs w:val="24"/>
        </w:rPr>
        <w:t xml:space="preserve">основного </w:t>
      </w:r>
      <w:r w:rsidRPr="00070434">
        <w:rPr>
          <w:rFonts w:ascii="Times New Roman" w:hAnsi="Times New Roman"/>
          <w:sz w:val="24"/>
          <w:szCs w:val="24"/>
        </w:rPr>
        <w:t xml:space="preserve">общего образования </w:t>
      </w:r>
      <w:r>
        <w:rPr>
          <w:rFonts w:ascii="Times New Roman" w:hAnsi="Times New Roman"/>
          <w:sz w:val="24"/>
          <w:szCs w:val="24"/>
        </w:rPr>
        <w:t>в одном классе – 9 человек;</w:t>
      </w:r>
      <w:r w:rsidRPr="00070434">
        <w:rPr>
          <w:rFonts w:ascii="Times New Roman" w:hAnsi="Times New Roman"/>
          <w:sz w:val="24"/>
          <w:szCs w:val="24"/>
        </w:rPr>
        <w:t xml:space="preserve"> </w:t>
      </w:r>
      <w:r>
        <w:rPr>
          <w:rFonts w:ascii="Times New Roman" w:hAnsi="Times New Roman" w:cs="Times New Roman"/>
          <w:sz w:val="24"/>
          <w:szCs w:val="24"/>
        </w:rPr>
        <w:t xml:space="preserve">  </w:t>
      </w:r>
      <w:r w:rsidRPr="00070434">
        <w:rPr>
          <w:rFonts w:ascii="Times New Roman" w:hAnsi="Times New Roman" w:cs="Times New Roman"/>
          <w:sz w:val="24"/>
          <w:szCs w:val="24"/>
        </w:rPr>
        <w:t xml:space="preserve">по образовательной программе среднего общего образования в двух  классах - 36 человек. </w:t>
      </w:r>
    </w:p>
    <w:p w:rsidR="00364DDB" w:rsidRDefault="00364DDB" w:rsidP="00364DDB">
      <w:pPr>
        <w:spacing w:line="240" w:lineRule="auto"/>
        <w:ind w:firstLine="708"/>
        <w:contextualSpacing/>
        <w:jc w:val="both"/>
        <w:rPr>
          <w:rFonts w:ascii="Times New Roman" w:hAnsi="Times New Roman" w:cs="Times New Roman"/>
          <w:sz w:val="24"/>
          <w:szCs w:val="24"/>
        </w:rPr>
      </w:pPr>
    </w:p>
    <w:p w:rsidR="00364DDB" w:rsidRDefault="00364DDB" w:rsidP="00364D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147509" cy="1647645"/>
            <wp:effectExtent l="19050" t="0" r="24441"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4DDB" w:rsidRDefault="00364DDB" w:rsidP="00364DD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64DDB" w:rsidRDefault="00364DDB" w:rsidP="00364D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С</w:t>
      </w:r>
      <w:r w:rsidRPr="00070434">
        <w:rPr>
          <w:rFonts w:ascii="Times New Roman" w:hAnsi="Times New Roman" w:cs="Times New Roman"/>
          <w:sz w:val="24"/>
          <w:szCs w:val="24"/>
        </w:rPr>
        <w:t xml:space="preserve">редняя наполняемость </w:t>
      </w:r>
      <w:r>
        <w:rPr>
          <w:rFonts w:ascii="Times New Roman" w:hAnsi="Times New Roman" w:cs="Times New Roman"/>
          <w:sz w:val="24"/>
          <w:szCs w:val="24"/>
        </w:rPr>
        <w:t>классов по школе -21,43 чел.</w:t>
      </w:r>
    </w:p>
    <w:p w:rsidR="00364DDB" w:rsidRPr="00070434" w:rsidRDefault="00364DDB" w:rsidP="00364DDB">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ab/>
        <w:t>Охват детей начальным общим, основным общим и средн</w:t>
      </w:r>
      <w:r>
        <w:rPr>
          <w:rFonts w:ascii="Times New Roman" w:hAnsi="Times New Roman" w:cs="Times New Roman"/>
          <w:sz w:val="24"/>
          <w:szCs w:val="24"/>
        </w:rPr>
        <w:t>им общим образованием составил</w:t>
      </w:r>
      <w:r w:rsidRPr="00070434">
        <w:rPr>
          <w:rFonts w:ascii="Times New Roman" w:hAnsi="Times New Roman" w:cs="Times New Roman"/>
          <w:sz w:val="24"/>
          <w:szCs w:val="24"/>
        </w:rPr>
        <w:t xml:space="preserve"> 100%.</w:t>
      </w:r>
    </w:p>
    <w:p w:rsidR="00364DDB" w:rsidRDefault="00364DDB" w:rsidP="00364D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уча</w:t>
      </w:r>
      <w:r w:rsidRPr="00070434">
        <w:rPr>
          <w:rFonts w:ascii="Times New Roman" w:hAnsi="Times New Roman" w:cs="Times New Roman"/>
          <w:sz w:val="24"/>
          <w:szCs w:val="24"/>
        </w:rPr>
        <w:t>щихся в соответствии с федеральным государственным образовательным стандартом  в общей чи</w:t>
      </w:r>
      <w:r>
        <w:rPr>
          <w:rFonts w:ascii="Times New Roman" w:hAnsi="Times New Roman" w:cs="Times New Roman"/>
          <w:sz w:val="24"/>
          <w:szCs w:val="24"/>
        </w:rPr>
        <w:t>сленности учащихся составил 46,2 % (</w:t>
      </w:r>
      <w:r w:rsidRPr="00070434">
        <w:rPr>
          <w:rFonts w:ascii="Times New Roman" w:hAnsi="Times New Roman" w:cs="Times New Roman"/>
          <w:sz w:val="24"/>
          <w:szCs w:val="24"/>
        </w:rPr>
        <w:t>2</w:t>
      </w:r>
      <w:r>
        <w:rPr>
          <w:rFonts w:ascii="Times New Roman" w:hAnsi="Times New Roman" w:cs="Times New Roman"/>
          <w:sz w:val="24"/>
          <w:szCs w:val="24"/>
        </w:rPr>
        <w:t>28</w:t>
      </w:r>
      <w:r w:rsidRPr="00070434">
        <w:rPr>
          <w:rFonts w:ascii="Times New Roman" w:hAnsi="Times New Roman" w:cs="Times New Roman"/>
          <w:sz w:val="24"/>
          <w:szCs w:val="24"/>
        </w:rPr>
        <w:t xml:space="preserve"> человека).</w:t>
      </w:r>
    </w:p>
    <w:p w:rsidR="00364DDB" w:rsidRDefault="00364DDB" w:rsidP="00364D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Удельный вес численности детей с </w:t>
      </w:r>
      <w:r w:rsidRPr="00A1061C">
        <w:rPr>
          <w:rFonts w:ascii="Times New Roman" w:hAnsi="Times New Roman" w:cs="Times New Roman"/>
          <w:sz w:val="24"/>
          <w:szCs w:val="24"/>
        </w:rPr>
        <w:t>ОВЗ, обучающихся</w:t>
      </w:r>
      <w:r>
        <w:rPr>
          <w:rFonts w:ascii="Times New Roman" w:hAnsi="Times New Roman" w:cs="Times New Roman"/>
          <w:sz w:val="24"/>
          <w:szCs w:val="24"/>
        </w:rPr>
        <w:t xml:space="preserve"> в классах, не являющихся специальными (коррекционными),  в общей численности учащихся составляет 45,2%.</w:t>
      </w:r>
    </w:p>
    <w:p w:rsidR="00364DDB" w:rsidRDefault="00364DDB" w:rsidP="00364D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Удельный вес численности </w:t>
      </w:r>
      <w:r w:rsidRPr="00A1061C">
        <w:rPr>
          <w:rFonts w:ascii="Times New Roman" w:hAnsi="Times New Roman" w:cs="Times New Roman"/>
          <w:sz w:val="24"/>
          <w:szCs w:val="24"/>
        </w:rPr>
        <w:t>детей-инвалидов</w:t>
      </w:r>
      <w:r>
        <w:rPr>
          <w:rFonts w:ascii="Times New Roman" w:hAnsi="Times New Roman" w:cs="Times New Roman"/>
          <w:sz w:val="24"/>
          <w:szCs w:val="24"/>
        </w:rPr>
        <w:t>,</w:t>
      </w:r>
      <w:r w:rsidRPr="00C340ED">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в классах, не являющихся специальными (коррекционными), в общей численности учащихся составляет 2%.</w:t>
      </w:r>
    </w:p>
    <w:p w:rsidR="00364DDB" w:rsidRPr="00812F9C" w:rsidRDefault="00364DDB" w:rsidP="00364DDB">
      <w:pPr>
        <w:autoSpaceDE w:val="0"/>
        <w:autoSpaceDN w:val="0"/>
        <w:adjustRightInd w:val="0"/>
        <w:spacing w:after="0" w:line="240" w:lineRule="auto"/>
        <w:ind w:firstLine="708"/>
        <w:rPr>
          <w:rFonts w:ascii="Times New Roman" w:hAnsi="Times New Roman" w:cs="Times New Roman"/>
          <w:sz w:val="24"/>
          <w:szCs w:val="24"/>
        </w:rPr>
      </w:pPr>
      <w:r w:rsidRPr="00070434">
        <w:rPr>
          <w:rFonts w:ascii="Times New Roman" w:hAnsi="Times New Roman" w:cs="Times New Roman"/>
          <w:sz w:val="24"/>
          <w:szCs w:val="24"/>
        </w:rPr>
        <w:t xml:space="preserve">В течение трех последних лет  отмечается </w:t>
      </w:r>
      <w:r>
        <w:rPr>
          <w:rFonts w:ascii="Times New Roman" w:hAnsi="Times New Roman" w:cs="Times New Roman"/>
          <w:sz w:val="24"/>
          <w:szCs w:val="24"/>
        </w:rPr>
        <w:t>стабильность контингента уча</w:t>
      </w:r>
      <w:r w:rsidRPr="00070434">
        <w:rPr>
          <w:rFonts w:ascii="Times New Roman" w:hAnsi="Times New Roman" w:cs="Times New Roman"/>
          <w:sz w:val="24"/>
          <w:szCs w:val="24"/>
        </w:rPr>
        <w:t>щихся.</w:t>
      </w:r>
      <w:r w:rsidRPr="00812F9C">
        <w:rPr>
          <w:rFonts w:ascii="Times New Roman" w:hAnsi="Times New Roman" w:cs="Times New Roman"/>
          <w:sz w:val="28"/>
          <w:szCs w:val="28"/>
        </w:rPr>
        <w:t xml:space="preserve"> </w:t>
      </w:r>
    </w:p>
    <w:p w:rsidR="00364DDB" w:rsidRDefault="00364DDB" w:rsidP="00364DDB">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Это связано с развитием социальных связей, т</w:t>
      </w:r>
      <w:r>
        <w:rPr>
          <w:rFonts w:ascii="Times New Roman" w:hAnsi="Times New Roman" w:cs="Times New Roman"/>
          <w:sz w:val="24"/>
          <w:szCs w:val="24"/>
        </w:rPr>
        <w:t xml:space="preserve">рансляцией целей деятельности образовательного учреждения </w:t>
      </w:r>
      <w:r w:rsidRPr="00070434">
        <w:rPr>
          <w:rFonts w:ascii="Times New Roman" w:hAnsi="Times New Roman" w:cs="Times New Roman"/>
          <w:sz w:val="24"/>
          <w:szCs w:val="24"/>
        </w:rPr>
        <w:t xml:space="preserve"> для родителей и социальных партнеров, проведение различных  акций для общественности микрорайона.  </w:t>
      </w:r>
    </w:p>
    <w:p w:rsidR="00364DDB" w:rsidRDefault="00364DDB" w:rsidP="00364DDB">
      <w:pPr>
        <w:spacing w:line="240" w:lineRule="auto"/>
        <w:ind w:firstLine="708"/>
        <w:contextualSpacing/>
        <w:jc w:val="both"/>
        <w:rPr>
          <w:rFonts w:ascii="Times New Roman" w:hAnsi="Times New Roman" w:cs="Times New Roman"/>
          <w:sz w:val="24"/>
          <w:szCs w:val="24"/>
        </w:rPr>
      </w:pPr>
    </w:p>
    <w:p w:rsidR="00364DDB" w:rsidRDefault="00364DDB" w:rsidP="00364DDB">
      <w:pPr>
        <w:spacing w:line="240" w:lineRule="auto"/>
        <w:ind w:firstLine="708"/>
        <w:contextualSpacing/>
        <w:jc w:val="both"/>
        <w:rPr>
          <w:rFonts w:ascii="Times New Roman" w:hAnsi="Times New Roman" w:cs="Times New Roman"/>
          <w:sz w:val="24"/>
          <w:szCs w:val="24"/>
        </w:rPr>
      </w:pPr>
    </w:p>
    <w:p w:rsidR="00364DDB" w:rsidRDefault="00364DDB" w:rsidP="00364D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391025" cy="1800225"/>
            <wp:effectExtent l="19050" t="0" r="9525"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64DDB" w:rsidRDefault="00364DDB" w:rsidP="00364DDB">
      <w:pPr>
        <w:autoSpaceDE w:val="0"/>
        <w:autoSpaceDN w:val="0"/>
        <w:adjustRightInd w:val="0"/>
        <w:spacing w:after="0" w:line="240" w:lineRule="auto"/>
        <w:rPr>
          <w:rFonts w:ascii="Times New Roman" w:hAnsi="Times New Roman" w:cs="Times New Roman"/>
          <w:sz w:val="24"/>
          <w:szCs w:val="24"/>
        </w:rPr>
      </w:pPr>
    </w:p>
    <w:p w:rsidR="00364DDB" w:rsidRDefault="00364DDB" w:rsidP="00364DDB">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w:t>
      </w:r>
      <w:r w:rsidRPr="00812F9C">
        <w:rPr>
          <w:rFonts w:ascii="Times New Roman" w:hAnsi="Times New Roman" w:cs="Times New Roman"/>
          <w:sz w:val="24"/>
          <w:szCs w:val="24"/>
        </w:rPr>
        <w:t>езначительное движение связано с изменением места жительства семей.</w:t>
      </w:r>
    </w:p>
    <w:p w:rsidR="00364DDB" w:rsidRDefault="00364DDB" w:rsidP="00364DDB">
      <w:pPr>
        <w:autoSpaceDE w:val="0"/>
        <w:autoSpaceDN w:val="0"/>
        <w:adjustRightInd w:val="0"/>
        <w:spacing w:after="0" w:line="240" w:lineRule="auto"/>
        <w:ind w:firstLine="708"/>
        <w:rPr>
          <w:rFonts w:ascii="Times New Roman" w:hAnsi="Times New Roman" w:cs="Times New Roman"/>
          <w:sz w:val="24"/>
          <w:szCs w:val="24"/>
        </w:rPr>
      </w:pPr>
    </w:p>
    <w:tbl>
      <w:tblPr>
        <w:tblStyle w:val="a6"/>
        <w:tblW w:w="0" w:type="auto"/>
        <w:tblLook w:val="04A0"/>
      </w:tblPr>
      <w:tblGrid>
        <w:gridCol w:w="2053"/>
        <w:gridCol w:w="1998"/>
        <w:gridCol w:w="1962"/>
        <w:gridCol w:w="1917"/>
        <w:gridCol w:w="1640"/>
      </w:tblGrid>
      <w:tr w:rsidR="00364DDB" w:rsidTr="00DD7B48">
        <w:tc>
          <w:tcPr>
            <w:tcW w:w="2054" w:type="dxa"/>
          </w:tcPr>
          <w:p w:rsidR="00364DDB" w:rsidRDefault="00364DDB" w:rsidP="00DD7B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1998" w:type="dxa"/>
          </w:tcPr>
          <w:p w:rsidR="00364DDB" w:rsidRDefault="00364DDB" w:rsidP="00DD7B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начальная школа</w:t>
            </w:r>
          </w:p>
        </w:tc>
        <w:tc>
          <w:tcPr>
            <w:tcW w:w="1962" w:type="dxa"/>
          </w:tcPr>
          <w:p w:rsidR="00364DDB" w:rsidRDefault="00364DDB" w:rsidP="00DD7B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основная школа</w:t>
            </w:r>
          </w:p>
        </w:tc>
        <w:tc>
          <w:tcPr>
            <w:tcW w:w="1917" w:type="dxa"/>
          </w:tcPr>
          <w:p w:rsidR="00364DDB" w:rsidRDefault="00364DDB" w:rsidP="00DD7B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средняя школа</w:t>
            </w:r>
          </w:p>
        </w:tc>
        <w:tc>
          <w:tcPr>
            <w:tcW w:w="1640" w:type="dxa"/>
          </w:tcPr>
          <w:p w:rsidR="00364DDB" w:rsidRDefault="00364DDB" w:rsidP="00DD7B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всего по школе</w:t>
            </w:r>
          </w:p>
        </w:tc>
      </w:tr>
      <w:tr w:rsidR="00364DDB" w:rsidTr="00DD7B48">
        <w:tc>
          <w:tcPr>
            <w:tcW w:w="2054" w:type="dxa"/>
          </w:tcPr>
          <w:p w:rsidR="00364DDB" w:rsidRPr="00FD5735" w:rsidRDefault="00364DDB" w:rsidP="00DD7B48">
            <w:pPr>
              <w:autoSpaceDE w:val="0"/>
              <w:autoSpaceDN w:val="0"/>
              <w:adjustRightInd w:val="0"/>
              <w:rPr>
                <w:rFonts w:ascii="Times New Roman" w:hAnsi="Times New Roman" w:cs="Times New Roman"/>
              </w:rPr>
            </w:pPr>
            <w:r w:rsidRPr="00FD5735">
              <w:rPr>
                <w:rFonts w:ascii="Times New Roman" w:hAnsi="Times New Roman" w:cs="Times New Roman"/>
              </w:rPr>
              <w:t>начало учебного года (по состоянию на 01.09.2014)</w:t>
            </w:r>
          </w:p>
        </w:tc>
        <w:tc>
          <w:tcPr>
            <w:tcW w:w="1998" w:type="dxa"/>
          </w:tcPr>
          <w:p w:rsidR="00364DDB" w:rsidRDefault="00364DDB" w:rsidP="00DD7B48">
            <w:pPr>
              <w:autoSpaceDE w:val="0"/>
              <w:autoSpaceDN w:val="0"/>
              <w:adjustRightInd w:val="0"/>
              <w:jc w:val="center"/>
              <w:rPr>
                <w:rFonts w:ascii="Times New Roman" w:hAnsi="Times New Roman" w:cs="Times New Roman"/>
                <w:sz w:val="24"/>
                <w:szCs w:val="24"/>
              </w:rPr>
            </w:pPr>
          </w:p>
          <w:p w:rsidR="00364DDB" w:rsidRDefault="00364DDB" w:rsidP="00DD7B4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233</w:t>
            </w:r>
          </w:p>
        </w:tc>
        <w:tc>
          <w:tcPr>
            <w:tcW w:w="1962" w:type="dxa"/>
          </w:tcPr>
          <w:p w:rsidR="00364DDB" w:rsidRDefault="00364DDB" w:rsidP="00DD7B48">
            <w:pPr>
              <w:autoSpaceDE w:val="0"/>
              <w:autoSpaceDN w:val="0"/>
              <w:adjustRightInd w:val="0"/>
              <w:jc w:val="center"/>
              <w:rPr>
                <w:rFonts w:ascii="Times New Roman" w:hAnsi="Times New Roman" w:cs="Times New Roman"/>
                <w:sz w:val="24"/>
                <w:szCs w:val="24"/>
              </w:rPr>
            </w:pPr>
          </w:p>
          <w:p w:rsidR="00364DDB" w:rsidRDefault="00364DDB" w:rsidP="00DD7B4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230</w:t>
            </w:r>
          </w:p>
        </w:tc>
        <w:tc>
          <w:tcPr>
            <w:tcW w:w="1917" w:type="dxa"/>
          </w:tcPr>
          <w:p w:rsidR="00364DDB" w:rsidRDefault="00364DDB" w:rsidP="00DD7B48">
            <w:pPr>
              <w:autoSpaceDE w:val="0"/>
              <w:autoSpaceDN w:val="0"/>
              <w:adjustRightInd w:val="0"/>
              <w:jc w:val="center"/>
              <w:rPr>
                <w:rFonts w:ascii="Times New Roman" w:hAnsi="Times New Roman" w:cs="Times New Roman"/>
                <w:sz w:val="24"/>
                <w:szCs w:val="24"/>
              </w:rPr>
            </w:pPr>
          </w:p>
          <w:p w:rsidR="00364DDB" w:rsidRDefault="00364DDB" w:rsidP="00DD7B4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w:t>
            </w:r>
          </w:p>
        </w:tc>
        <w:tc>
          <w:tcPr>
            <w:tcW w:w="1640" w:type="dxa"/>
          </w:tcPr>
          <w:p w:rsidR="00364DDB" w:rsidRDefault="00364DDB" w:rsidP="00DD7B48">
            <w:pPr>
              <w:autoSpaceDE w:val="0"/>
              <w:autoSpaceDN w:val="0"/>
              <w:adjustRightInd w:val="0"/>
              <w:jc w:val="center"/>
              <w:rPr>
                <w:rFonts w:ascii="Times New Roman" w:hAnsi="Times New Roman" w:cs="Times New Roman"/>
                <w:sz w:val="24"/>
                <w:szCs w:val="24"/>
              </w:rPr>
            </w:pPr>
          </w:p>
          <w:p w:rsidR="00364DDB" w:rsidRDefault="00364DDB" w:rsidP="00DD7B4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r>
      <w:tr w:rsidR="00364DDB" w:rsidTr="00DD7B48">
        <w:tc>
          <w:tcPr>
            <w:tcW w:w="2054" w:type="dxa"/>
          </w:tcPr>
          <w:p w:rsidR="00364DDB" w:rsidRPr="00FD5735" w:rsidRDefault="00364DDB" w:rsidP="00DD7B48">
            <w:pPr>
              <w:autoSpaceDE w:val="0"/>
              <w:autoSpaceDN w:val="0"/>
              <w:adjustRightInd w:val="0"/>
              <w:rPr>
                <w:rFonts w:ascii="Times New Roman" w:hAnsi="Times New Roman" w:cs="Times New Roman"/>
              </w:rPr>
            </w:pPr>
            <w:r w:rsidRPr="00FD5735">
              <w:rPr>
                <w:rFonts w:ascii="Times New Roman" w:hAnsi="Times New Roman" w:cs="Times New Roman"/>
              </w:rPr>
              <w:t>конец учебного года (по состоянию на 01.06.2015)</w:t>
            </w:r>
          </w:p>
        </w:tc>
        <w:tc>
          <w:tcPr>
            <w:tcW w:w="1998" w:type="dxa"/>
          </w:tcPr>
          <w:p w:rsidR="00364DDB" w:rsidRDefault="00364DDB" w:rsidP="00DD7B48">
            <w:pPr>
              <w:autoSpaceDE w:val="0"/>
              <w:autoSpaceDN w:val="0"/>
              <w:adjustRightInd w:val="0"/>
              <w:jc w:val="center"/>
              <w:rPr>
                <w:rFonts w:ascii="Times New Roman" w:hAnsi="Times New Roman" w:cs="Times New Roman"/>
                <w:sz w:val="24"/>
                <w:szCs w:val="24"/>
              </w:rPr>
            </w:pPr>
          </w:p>
          <w:p w:rsidR="00364DDB" w:rsidRDefault="00364DDB" w:rsidP="00DD7B4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w:t>
            </w:r>
          </w:p>
        </w:tc>
        <w:tc>
          <w:tcPr>
            <w:tcW w:w="1962" w:type="dxa"/>
          </w:tcPr>
          <w:p w:rsidR="00364DDB" w:rsidRDefault="00364DDB" w:rsidP="00DD7B48">
            <w:pPr>
              <w:autoSpaceDE w:val="0"/>
              <w:autoSpaceDN w:val="0"/>
              <w:adjustRightInd w:val="0"/>
              <w:jc w:val="center"/>
              <w:rPr>
                <w:rFonts w:ascii="Times New Roman" w:hAnsi="Times New Roman" w:cs="Times New Roman"/>
                <w:sz w:val="24"/>
                <w:szCs w:val="24"/>
              </w:rPr>
            </w:pPr>
          </w:p>
          <w:p w:rsidR="00364DDB" w:rsidRDefault="00364DDB" w:rsidP="00DD7B4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229</w:t>
            </w:r>
          </w:p>
        </w:tc>
        <w:tc>
          <w:tcPr>
            <w:tcW w:w="1917" w:type="dxa"/>
          </w:tcPr>
          <w:p w:rsidR="00364DDB" w:rsidRDefault="00364DDB" w:rsidP="00DD7B48">
            <w:pPr>
              <w:autoSpaceDE w:val="0"/>
              <w:autoSpaceDN w:val="0"/>
              <w:adjustRightInd w:val="0"/>
              <w:jc w:val="center"/>
              <w:rPr>
                <w:rFonts w:ascii="Times New Roman" w:hAnsi="Times New Roman" w:cs="Times New Roman"/>
                <w:sz w:val="24"/>
                <w:szCs w:val="24"/>
              </w:rPr>
            </w:pPr>
          </w:p>
          <w:p w:rsidR="00364DDB" w:rsidRDefault="00364DDB" w:rsidP="00DD7B4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1640" w:type="dxa"/>
          </w:tcPr>
          <w:p w:rsidR="00364DDB" w:rsidRDefault="00364DDB" w:rsidP="00DD7B48">
            <w:pPr>
              <w:autoSpaceDE w:val="0"/>
              <w:autoSpaceDN w:val="0"/>
              <w:adjustRightInd w:val="0"/>
              <w:jc w:val="center"/>
              <w:rPr>
                <w:rFonts w:ascii="Times New Roman" w:hAnsi="Times New Roman" w:cs="Times New Roman"/>
                <w:sz w:val="24"/>
                <w:szCs w:val="24"/>
              </w:rPr>
            </w:pPr>
          </w:p>
          <w:p w:rsidR="00364DDB" w:rsidRDefault="00364DDB" w:rsidP="00DD7B4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493</w:t>
            </w:r>
          </w:p>
        </w:tc>
      </w:tr>
    </w:tbl>
    <w:p w:rsidR="00364DDB" w:rsidRDefault="00364DDB" w:rsidP="00364DDB">
      <w:pPr>
        <w:autoSpaceDE w:val="0"/>
        <w:autoSpaceDN w:val="0"/>
        <w:adjustRightInd w:val="0"/>
        <w:spacing w:after="0" w:line="240" w:lineRule="auto"/>
        <w:ind w:firstLine="708"/>
        <w:rPr>
          <w:rFonts w:ascii="Times New Roman" w:hAnsi="Times New Roman" w:cs="Times New Roman"/>
          <w:sz w:val="24"/>
          <w:szCs w:val="24"/>
        </w:rPr>
      </w:pPr>
    </w:p>
    <w:p w:rsidR="00364DDB" w:rsidRDefault="00364DDB" w:rsidP="00364DDB">
      <w:pPr>
        <w:autoSpaceDE w:val="0"/>
        <w:autoSpaceDN w:val="0"/>
        <w:adjustRightInd w:val="0"/>
        <w:spacing w:after="0" w:line="240" w:lineRule="auto"/>
        <w:ind w:firstLine="708"/>
        <w:rPr>
          <w:rFonts w:ascii="Times New Roman" w:hAnsi="Times New Roman" w:cs="Times New Roman"/>
          <w:sz w:val="24"/>
          <w:szCs w:val="24"/>
        </w:rPr>
      </w:pPr>
    </w:p>
    <w:p w:rsidR="00364DDB" w:rsidRDefault="00364DDB" w:rsidP="00364D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Уча</w:t>
      </w:r>
      <w:r w:rsidRPr="00070434">
        <w:rPr>
          <w:rFonts w:ascii="Times New Roman" w:hAnsi="Times New Roman" w:cs="Times New Roman"/>
          <w:sz w:val="24"/>
          <w:szCs w:val="24"/>
        </w:rPr>
        <w:t>щиеся школы – это дети из семей с разной социальной организацией, разным уровнем благосостояния.</w:t>
      </w:r>
      <w:r>
        <w:rPr>
          <w:rFonts w:ascii="Times New Roman" w:hAnsi="Times New Roman" w:cs="Times New Roman"/>
          <w:sz w:val="24"/>
          <w:szCs w:val="24"/>
        </w:rPr>
        <w:t xml:space="preserve"> По </w:t>
      </w:r>
      <w:r w:rsidRPr="00241D92">
        <w:rPr>
          <w:rFonts w:ascii="Times New Roman" w:hAnsi="Times New Roman" w:cs="Times New Roman"/>
          <w:sz w:val="24"/>
          <w:szCs w:val="24"/>
        </w:rPr>
        <w:t xml:space="preserve">результатам анкетирования 14,6% родителей имеет  начальное профессиональное  образование, 57,96% - </w:t>
      </w:r>
      <w:r>
        <w:rPr>
          <w:rFonts w:ascii="Times New Roman" w:hAnsi="Times New Roman" w:cs="Times New Roman"/>
          <w:sz w:val="24"/>
          <w:szCs w:val="24"/>
        </w:rPr>
        <w:t xml:space="preserve">среднее </w:t>
      </w:r>
      <w:r w:rsidRPr="00241D92">
        <w:rPr>
          <w:rFonts w:ascii="Times New Roman" w:hAnsi="Times New Roman" w:cs="Times New Roman"/>
          <w:sz w:val="24"/>
          <w:szCs w:val="24"/>
        </w:rPr>
        <w:t>специальное образование,</w:t>
      </w:r>
      <w:r>
        <w:rPr>
          <w:rFonts w:ascii="Times New Roman" w:hAnsi="Times New Roman" w:cs="Times New Roman"/>
          <w:sz w:val="24"/>
          <w:szCs w:val="24"/>
        </w:rPr>
        <w:t xml:space="preserve"> 24,2% - высшее образование. Социальное положение родителей: рабочие – 41,87%, служащие – 39,37%, частные предприниматели – 5%,  неработающие – 12,5%.</w:t>
      </w:r>
    </w:p>
    <w:p w:rsidR="00364DDB" w:rsidRDefault="00364DDB" w:rsidP="00364DDB">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2014-2015</w:t>
      </w:r>
      <w:r w:rsidRPr="007E7F3D">
        <w:rPr>
          <w:rFonts w:ascii="Times New Roman" w:hAnsi="Times New Roman" w:cs="Times New Roman"/>
          <w:sz w:val="24"/>
          <w:szCs w:val="24"/>
        </w:rPr>
        <w:t xml:space="preserve"> году наблюдается положительная динамика по показателю «отн</w:t>
      </w:r>
      <w:r>
        <w:rPr>
          <w:rFonts w:ascii="Times New Roman" w:hAnsi="Times New Roman" w:cs="Times New Roman"/>
          <w:sz w:val="24"/>
          <w:szCs w:val="24"/>
        </w:rPr>
        <w:t>ошение родителей к школе»: 89</w:t>
      </w:r>
      <w:r w:rsidRPr="007E7F3D">
        <w:rPr>
          <w:rFonts w:ascii="Times New Roman" w:hAnsi="Times New Roman" w:cs="Times New Roman"/>
          <w:sz w:val="24"/>
          <w:szCs w:val="24"/>
        </w:rPr>
        <w:t xml:space="preserve">% родителей не перевели бы ребенка в другую школу по сравнению с прошлым годом – </w:t>
      </w:r>
      <w:r>
        <w:rPr>
          <w:rFonts w:ascii="Times New Roman" w:hAnsi="Times New Roman" w:cs="Times New Roman"/>
          <w:sz w:val="24"/>
          <w:szCs w:val="24"/>
        </w:rPr>
        <w:t>8</w:t>
      </w:r>
      <w:r w:rsidRPr="007E7F3D">
        <w:rPr>
          <w:rFonts w:ascii="Times New Roman" w:hAnsi="Times New Roman" w:cs="Times New Roman"/>
          <w:sz w:val="24"/>
          <w:szCs w:val="24"/>
        </w:rPr>
        <w:t>7</w:t>
      </w:r>
      <w:r>
        <w:rPr>
          <w:rFonts w:ascii="Times New Roman" w:hAnsi="Times New Roman" w:cs="Times New Roman"/>
          <w:sz w:val="24"/>
          <w:szCs w:val="24"/>
        </w:rPr>
        <w:t>,6</w:t>
      </w:r>
      <w:r w:rsidRPr="007E7F3D">
        <w:rPr>
          <w:rFonts w:ascii="Times New Roman" w:hAnsi="Times New Roman" w:cs="Times New Roman"/>
          <w:sz w:val="24"/>
          <w:szCs w:val="24"/>
        </w:rPr>
        <w:t>5%. Родители удовлетворены созданием  условий в образовательном учреждении</w:t>
      </w:r>
      <w:r>
        <w:rPr>
          <w:rFonts w:ascii="Times New Roman" w:hAnsi="Times New Roman" w:cs="Times New Roman"/>
          <w:sz w:val="24"/>
          <w:szCs w:val="24"/>
        </w:rPr>
        <w:t xml:space="preserve"> для самореализации каждого ребенка, хорошей подготовкой к ЕГЭ, занятостью детей. В 2015 году родители отмечают положительные стороны организации образовательной деятельности.</w:t>
      </w:r>
    </w:p>
    <w:p w:rsidR="00364DDB" w:rsidRPr="00137ECF" w:rsidRDefault="00364DDB" w:rsidP="00364DDB">
      <w:pPr>
        <w:spacing w:line="240" w:lineRule="auto"/>
        <w:ind w:firstLine="708"/>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В соответствии  с ФЗ «Об образовании в Российской Федерации» (ст.41) в образовательном учреждении большое внимание уделяется </w:t>
      </w:r>
      <w:r w:rsidRPr="00137ECF">
        <w:rPr>
          <w:rFonts w:ascii="Times New Roman" w:hAnsi="Times New Roman" w:cs="Times New Roman"/>
          <w:sz w:val="24"/>
          <w:szCs w:val="24"/>
          <w:u w:val="single"/>
        </w:rPr>
        <w:t>охране здоровья обучающихся.</w:t>
      </w:r>
    </w:p>
    <w:p w:rsidR="00364DDB" w:rsidRPr="007F5699" w:rsidRDefault="00364DDB" w:rsidP="00364DDB">
      <w:pPr>
        <w:spacing w:line="240" w:lineRule="auto"/>
        <w:ind w:firstLine="708"/>
        <w:contextualSpacing/>
        <w:jc w:val="both"/>
        <w:rPr>
          <w:rFonts w:ascii="Times New Roman" w:hAnsi="Times New Roman" w:cs="Times New Roman"/>
          <w:sz w:val="24"/>
          <w:szCs w:val="24"/>
        </w:rPr>
      </w:pPr>
      <w:r w:rsidRPr="005F610F">
        <w:rPr>
          <w:rFonts w:ascii="Times New Roman" w:hAnsi="Times New Roman" w:cs="Times New Roman"/>
          <w:sz w:val="24"/>
          <w:szCs w:val="24"/>
        </w:rPr>
        <w:t xml:space="preserve"> </w:t>
      </w:r>
      <w:r w:rsidRPr="00026B00">
        <w:rPr>
          <w:rFonts w:ascii="Times New Roman" w:eastAsia="Times New Roman" w:hAnsi="Times New Roman" w:cs="Times New Roman"/>
          <w:sz w:val="24"/>
          <w:szCs w:val="24"/>
          <w:lang w:eastAsia="ru-RU"/>
        </w:rPr>
        <w:t>Питание учащихся</w:t>
      </w:r>
      <w:r w:rsidRPr="00344290">
        <w:rPr>
          <w:rFonts w:ascii="Times New Roman" w:eastAsia="Times New Roman" w:hAnsi="Times New Roman" w:cs="Times New Roman"/>
          <w:sz w:val="24"/>
          <w:szCs w:val="24"/>
          <w:lang w:eastAsia="ru-RU"/>
        </w:rPr>
        <w:t xml:space="preserve"> в школе организовано на основании  постановления Админи</w:t>
      </w:r>
      <w:r>
        <w:rPr>
          <w:rFonts w:ascii="Times New Roman" w:eastAsia="Times New Roman" w:hAnsi="Times New Roman" w:cs="Times New Roman"/>
          <w:sz w:val="24"/>
          <w:szCs w:val="24"/>
          <w:lang w:eastAsia="ru-RU"/>
        </w:rPr>
        <w:t xml:space="preserve">страции города Нижний Тагил от 27.06.2014 № 1223-ПА </w:t>
      </w:r>
      <w:r w:rsidRPr="00344290">
        <w:rPr>
          <w:rFonts w:ascii="Times New Roman" w:eastAsia="Times New Roman" w:hAnsi="Times New Roman" w:cs="Times New Roman"/>
          <w:sz w:val="24"/>
          <w:szCs w:val="24"/>
          <w:lang w:eastAsia="ru-RU"/>
        </w:rPr>
        <w:t>«Об организации питания учащихся муниципальных общеобразовательных учреж</w:t>
      </w:r>
      <w:r>
        <w:rPr>
          <w:rFonts w:ascii="Times New Roman" w:eastAsia="Times New Roman" w:hAnsi="Times New Roman" w:cs="Times New Roman"/>
          <w:sz w:val="24"/>
          <w:szCs w:val="24"/>
          <w:lang w:eastAsia="ru-RU"/>
        </w:rPr>
        <w:t>дений города Нижний Тагил в 2014-2015</w:t>
      </w:r>
      <w:r w:rsidRPr="00344290">
        <w:rPr>
          <w:rFonts w:ascii="Times New Roman" w:eastAsia="Times New Roman" w:hAnsi="Times New Roman" w:cs="Times New Roman"/>
          <w:sz w:val="24"/>
          <w:szCs w:val="24"/>
          <w:lang w:eastAsia="ru-RU"/>
        </w:rPr>
        <w:t xml:space="preserve"> учебном году</w:t>
      </w:r>
      <w:r w:rsidRPr="00384E92">
        <w:rPr>
          <w:rFonts w:ascii="Times New Roman" w:eastAsia="Times New Roman" w:hAnsi="Times New Roman" w:cs="Times New Roman"/>
          <w:sz w:val="24"/>
          <w:szCs w:val="24"/>
          <w:lang w:eastAsia="ru-RU"/>
        </w:rPr>
        <w:t xml:space="preserve">»,  приказа  Управления  образования Администрации города Нижний Тагил «Об организации </w:t>
      </w:r>
      <w:r w:rsidRPr="00B64AF3">
        <w:rPr>
          <w:rFonts w:ascii="Times New Roman" w:eastAsia="Times New Roman" w:hAnsi="Times New Roman" w:cs="Times New Roman"/>
          <w:sz w:val="24"/>
          <w:szCs w:val="24"/>
          <w:lang w:eastAsia="ru-RU"/>
        </w:rPr>
        <w:t>питания учащихся в муниципальных общеобразовательных учреждениях города Нижний Тагил в 2014-2015</w:t>
      </w:r>
      <w:r w:rsidRPr="00344290">
        <w:rPr>
          <w:rFonts w:ascii="Times New Roman" w:eastAsia="Times New Roman" w:hAnsi="Times New Roman" w:cs="Times New Roman"/>
          <w:sz w:val="24"/>
          <w:szCs w:val="24"/>
          <w:lang w:eastAsia="ru-RU"/>
        </w:rPr>
        <w:t xml:space="preserve"> учебном году».  </w:t>
      </w:r>
    </w:p>
    <w:p w:rsidR="00364DDB" w:rsidRDefault="00364DDB" w:rsidP="00364DD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2014-2015 учебном году  97,5 % (96% в прошлом учебном году) учащихся получали </w:t>
      </w:r>
      <w:r w:rsidRPr="0070328F">
        <w:rPr>
          <w:rFonts w:ascii="Times New Roman" w:hAnsi="Times New Roman" w:cs="Times New Roman"/>
          <w:sz w:val="24"/>
          <w:szCs w:val="24"/>
        </w:rPr>
        <w:t xml:space="preserve"> горячее питание, из них з</w:t>
      </w:r>
      <w:r>
        <w:rPr>
          <w:rFonts w:ascii="Times New Roman" w:hAnsi="Times New Roman" w:cs="Times New Roman"/>
          <w:sz w:val="24"/>
          <w:szCs w:val="24"/>
        </w:rPr>
        <w:t xml:space="preserve">а счет средств бюджета питалось </w:t>
      </w:r>
      <w:r w:rsidRPr="0070328F">
        <w:rPr>
          <w:rFonts w:ascii="Times New Roman" w:hAnsi="Times New Roman" w:cs="Times New Roman"/>
          <w:sz w:val="24"/>
          <w:szCs w:val="24"/>
        </w:rPr>
        <w:t>100% учащихся начальных классов, дети</w:t>
      </w:r>
      <w:r>
        <w:rPr>
          <w:rFonts w:ascii="Times New Roman" w:hAnsi="Times New Roman" w:cs="Times New Roman"/>
          <w:sz w:val="24"/>
          <w:szCs w:val="24"/>
        </w:rPr>
        <w:t xml:space="preserve"> - </w:t>
      </w:r>
      <w:r w:rsidRPr="0070328F">
        <w:rPr>
          <w:rFonts w:ascii="Times New Roman" w:hAnsi="Times New Roman" w:cs="Times New Roman"/>
          <w:sz w:val="24"/>
          <w:szCs w:val="24"/>
        </w:rPr>
        <w:t xml:space="preserve"> инвалиды, опекаемые, из многодетных и малообеспеченных семей, учащиеся коррекционных классов и учащиеся с ОВЗ. </w:t>
      </w:r>
      <w:r>
        <w:rPr>
          <w:rFonts w:ascii="Times New Roman" w:hAnsi="Times New Roman" w:cs="Times New Roman"/>
          <w:sz w:val="24"/>
          <w:szCs w:val="24"/>
        </w:rPr>
        <w:t xml:space="preserve"> </w:t>
      </w:r>
      <w:r w:rsidRPr="0070328F">
        <w:rPr>
          <w:rFonts w:ascii="Times New Roman" w:hAnsi="Times New Roman" w:cs="Times New Roman"/>
          <w:sz w:val="24"/>
          <w:szCs w:val="24"/>
        </w:rPr>
        <w:t>26</w:t>
      </w:r>
      <w:r>
        <w:rPr>
          <w:rFonts w:ascii="Times New Roman" w:hAnsi="Times New Roman" w:cs="Times New Roman"/>
          <w:sz w:val="24"/>
          <w:szCs w:val="24"/>
        </w:rPr>
        <w:t xml:space="preserve">% учащихся 5-11 классов получали </w:t>
      </w:r>
      <w:r w:rsidRPr="0070328F">
        <w:rPr>
          <w:rFonts w:ascii="Times New Roman" w:hAnsi="Times New Roman" w:cs="Times New Roman"/>
          <w:sz w:val="24"/>
          <w:szCs w:val="24"/>
        </w:rPr>
        <w:t xml:space="preserve"> горячее питание за счет родительских средств и 89% учащихся начальных классов - горячий за</w:t>
      </w:r>
      <w:r>
        <w:rPr>
          <w:rFonts w:ascii="Times New Roman" w:hAnsi="Times New Roman" w:cs="Times New Roman"/>
          <w:sz w:val="24"/>
          <w:szCs w:val="24"/>
        </w:rPr>
        <w:t xml:space="preserve">втрак. 2,5 % учащихся пользовались </w:t>
      </w:r>
      <w:r w:rsidRPr="0070328F">
        <w:rPr>
          <w:rFonts w:ascii="Times New Roman" w:hAnsi="Times New Roman" w:cs="Times New Roman"/>
          <w:sz w:val="24"/>
          <w:szCs w:val="24"/>
        </w:rPr>
        <w:t xml:space="preserve"> услугами буфета.</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ab/>
      </w:r>
      <w:r w:rsidRPr="00686AF1">
        <w:rPr>
          <w:rFonts w:ascii="Times New Roman" w:eastAsia="Calibri" w:hAnsi="Times New Roman" w:cs="Times New Roman"/>
          <w:sz w:val="24"/>
          <w:szCs w:val="24"/>
        </w:rPr>
        <w:t>Медицинское обслуживание в МБОУ СОШ № 1им. Н.К.Крупской производится</w:t>
      </w:r>
      <w:r w:rsidRPr="00AD22B7">
        <w:rPr>
          <w:rFonts w:ascii="Times New Roman" w:eastAsia="Calibri" w:hAnsi="Times New Roman" w:cs="Times New Roman"/>
          <w:sz w:val="24"/>
          <w:szCs w:val="24"/>
        </w:rPr>
        <w:t xml:space="preserve"> поликлиникой МУЗ ДГБ № 3.  </w:t>
      </w:r>
    </w:p>
    <w:p w:rsidR="00364DDB" w:rsidRDefault="00364DDB" w:rsidP="00364DDB">
      <w:pPr>
        <w:spacing w:line="240" w:lineRule="auto"/>
        <w:ind w:firstLine="708"/>
        <w:contextualSpacing/>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В соответствии со ст. 41 п.2 </w:t>
      </w:r>
      <w:r>
        <w:rPr>
          <w:rFonts w:ascii="Times New Roman" w:hAnsi="Times New Roman" w:cs="Times New Roman"/>
          <w:sz w:val="24"/>
          <w:szCs w:val="24"/>
        </w:rPr>
        <w:t>ФЗ «Об образовании в Российской Федерации» в учреждении осуществляется организация охраны здоровья учащихся.</w:t>
      </w:r>
    </w:p>
    <w:p w:rsidR="00364DDB" w:rsidRDefault="00364DDB" w:rsidP="00364DDB">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Текущий контроль за состоянием здоровья уча</w:t>
      </w:r>
      <w:r w:rsidRPr="00AD22B7">
        <w:rPr>
          <w:rFonts w:ascii="Times New Roman" w:eastAsia="Calibri" w:hAnsi="Times New Roman" w:cs="Times New Roman"/>
          <w:sz w:val="24"/>
          <w:szCs w:val="24"/>
        </w:rPr>
        <w:t>щихся осуществляет школьный врач, о</w:t>
      </w:r>
      <w:r>
        <w:rPr>
          <w:rFonts w:ascii="Times New Roman" w:eastAsia="Calibri" w:hAnsi="Times New Roman" w:cs="Times New Roman"/>
          <w:sz w:val="24"/>
          <w:szCs w:val="24"/>
        </w:rPr>
        <w:t>рганизующий также медицинские осмотры, диспансеризацию учащихся.</w:t>
      </w:r>
    </w:p>
    <w:p w:rsidR="00364DDB" w:rsidRDefault="00364DDB" w:rsidP="00364DDB">
      <w:pPr>
        <w:spacing w:line="240" w:lineRule="auto"/>
        <w:ind w:firstLine="708"/>
        <w:contextualSpacing/>
        <w:jc w:val="both"/>
        <w:rPr>
          <w:rFonts w:ascii="Times New Roman" w:eastAsia="Calibri" w:hAnsi="Times New Roman" w:cs="Times New Roman"/>
          <w:sz w:val="24"/>
          <w:szCs w:val="24"/>
        </w:rPr>
      </w:pPr>
      <w:r w:rsidRPr="00AD22B7">
        <w:rPr>
          <w:rFonts w:ascii="Times New Roman" w:eastAsia="Calibri" w:hAnsi="Times New Roman" w:cs="Times New Roman"/>
          <w:sz w:val="24"/>
          <w:szCs w:val="24"/>
        </w:rPr>
        <w:t xml:space="preserve"> В образовательном учреждении созданы необходимые условия для организации медицинского обслуживания. </w:t>
      </w:r>
      <w:r w:rsidRPr="00AD22B7">
        <w:rPr>
          <w:rFonts w:ascii="Times New Roman" w:hAnsi="Times New Roman" w:cs="Times New Roman"/>
          <w:sz w:val="24"/>
          <w:szCs w:val="24"/>
        </w:rPr>
        <w:t xml:space="preserve"> </w:t>
      </w:r>
      <w:r w:rsidRPr="00AD22B7">
        <w:rPr>
          <w:rFonts w:ascii="Times New Roman" w:eastAsia="Calibri" w:hAnsi="Times New Roman" w:cs="Times New Roman"/>
          <w:sz w:val="24"/>
          <w:szCs w:val="24"/>
        </w:rPr>
        <w:t>Кабинет врача и процедурная для вакцинации учащихся в стерильных условиях соответствуют санитарно-гигиеническим нормам и правилам, в 2012 году произведен текущий ремонт. В 2012 году медицинский кабинет прошел процедуру лицензирования.</w:t>
      </w:r>
    </w:p>
    <w:p w:rsidR="00364DDB" w:rsidRDefault="00364DDB" w:rsidP="00364DDB">
      <w:pPr>
        <w:spacing w:line="240" w:lineRule="auto"/>
        <w:ind w:firstLine="708"/>
        <w:contextualSpacing/>
        <w:jc w:val="both"/>
        <w:rPr>
          <w:rFonts w:ascii="Times New Roman" w:eastAsia="Calibri" w:hAnsi="Times New Roman" w:cs="Times New Roman"/>
          <w:sz w:val="24"/>
          <w:szCs w:val="24"/>
        </w:rPr>
      </w:pPr>
      <w:r w:rsidRPr="00137ECF">
        <w:rPr>
          <w:rFonts w:ascii="Times New Roman" w:eastAsia="Calibri" w:hAnsi="Times New Roman" w:cs="Times New Roman"/>
          <w:sz w:val="24"/>
          <w:szCs w:val="24"/>
        </w:rPr>
        <w:t>В 2014-2015 учебном году в образовательном учреждении было прове</w:t>
      </w:r>
      <w:r>
        <w:rPr>
          <w:rFonts w:ascii="Times New Roman" w:eastAsia="Calibri" w:hAnsi="Times New Roman" w:cs="Times New Roman"/>
          <w:sz w:val="24"/>
          <w:szCs w:val="24"/>
        </w:rPr>
        <w:t>дено медицинское обследование уча</w:t>
      </w:r>
      <w:r w:rsidRPr="00137ECF">
        <w:rPr>
          <w:rFonts w:ascii="Times New Roman" w:eastAsia="Calibri" w:hAnsi="Times New Roman" w:cs="Times New Roman"/>
          <w:sz w:val="24"/>
          <w:szCs w:val="24"/>
        </w:rPr>
        <w:t>щихся разных возрастных групп, получены следующие результаты:</w:t>
      </w:r>
    </w:p>
    <w:tbl>
      <w:tblPr>
        <w:tblStyle w:val="a6"/>
        <w:tblW w:w="0" w:type="auto"/>
        <w:tblLook w:val="04A0"/>
      </w:tblPr>
      <w:tblGrid>
        <w:gridCol w:w="790"/>
        <w:gridCol w:w="2926"/>
        <w:gridCol w:w="2927"/>
        <w:gridCol w:w="2927"/>
      </w:tblGrid>
      <w:tr w:rsidR="00364DDB" w:rsidTr="00DD7B48">
        <w:tc>
          <w:tcPr>
            <w:tcW w:w="791"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2926"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Группы</w:t>
            </w:r>
          </w:p>
        </w:tc>
        <w:tc>
          <w:tcPr>
            <w:tcW w:w="292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2013-2014 учебный год</w:t>
            </w:r>
          </w:p>
        </w:tc>
        <w:tc>
          <w:tcPr>
            <w:tcW w:w="292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2014-2015 учебный год</w:t>
            </w:r>
          </w:p>
        </w:tc>
      </w:tr>
      <w:tr w:rsidR="00364DDB" w:rsidTr="00DD7B48">
        <w:tc>
          <w:tcPr>
            <w:tcW w:w="791"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26"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Численность детей-инвалидов</w:t>
            </w:r>
          </w:p>
        </w:tc>
        <w:tc>
          <w:tcPr>
            <w:tcW w:w="292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92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364DDB" w:rsidTr="00DD7B48">
        <w:tc>
          <w:tcPr>
            <w:tcW w:w="791"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6"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Обучаемые на дому</w:t>
            </w:r>
          </w:p>
        </w:tc>
        <w:tc>
          <w:tcPr>
            <w:tcW w:w="292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2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364DDB" w:rsidTr="00DD7B48">
        <w:tc>
          <w:tcPr>
            <w:tcW w:w="791"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26"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Диспансерные больные</w:t>
            </w:r>
          </w:p>
        </w:tc>
        <w:tc>
          <w:tcPr>
            <w:tcW w:w="292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292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r>
      <w:tr w:rsidR="00364DDB" w:rsidTr="00DD7B48">
        <w:tc>
          <w:tcPr>
            <w:tcW w:w="791"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6"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Диспансерная группа</w:t>
            </w:r>
          </w:p>
        </w:tc>
        <w:tc>
          <w:tcPr>
            <w:tcW w:w="292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292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r>
    </w:tbl>
    <w:p w:rsidR="00364DDB" w:rsidRDefault="00364DDB" w:rsidP="00364DDB">
      <w:pPr>
        <w:spacing w:line="240" w:lineRule="auto"/>
        <w:ind w:firstLine="708"/>
        <w:contextualSpacing/>
        <w:jc w:val="both"/>
        <w:rPr>
          <w:rFonts w:ascii="Times New Roman" w:eastAsia="Calibri" w:hAnsi="Times New Roman" w:cs="Times New Roman"/>
          <w:sz w:val="24"/>
          <w:szCs w:val="24"/>
        </w:rPr>
      </w:pPr>
    </w:p>
    <w:p w:rsidR="00364DDB" w:rsidRDefault="00364DDB" w:rsidP="00364DDB">
      <w:pPr>
        <w:spacing w:line="240" w:lineRule="auto"/>
        <w:contextualSpacing/>
        <w:jc w:val="both"/>
        <w:rPr>
          <w:rFonts w:ascii="Times New Roman" w:eastAsia="Calibri" w:hAnsi="Times New Roman" w:cs="Times New Roman"/>
          <w:sz w:val="24"/>
          <w:szCs w:val="24"/>
        </w:rPr>
      </w:pPr>
      <w:r w:rsidRPr="00CD52BF">
        <w:rPr>
          <w:rFonts w:ascii="Times New Roman" w:eastAsia="Calibri" w:hAnsi="Times New Roman" w:cs="Times New Roman"/>
          <w:sz w:val="24"/>
          <w:szCs w:val="24"/>
        </w:rPr>
        <w:t>По итогам</w:t>
      </w:r>
      <w:r>
        <w:rPr>
          <w:rFonts w:ascii="Times New Roman" w:eastAsia="Calibri" w:hAnsi="Times New Roman" w:cs="Times New Roman"/>
          <w:sz w:val="24"/>
          <w:szCs w:val="24"/>
        </w:rPr>
        <w:t xml:space="preserve"> диспансеризации</w:t>
      </w:r>
      <w:r w:rsidRPr="00CD52BF">
        <w:rPr>
          <w:rFonts w:ascii="Times New Roman" w:eastAsia="Calibri" w:hAnsi="Times New Roman" w:cs="Times New Roman"/>
          <w:sz w:val="24"/>
          <w:szCs w:val="24"/>
        </w:rPr>
        <w:t xml:space="preserve">  состоят на </w:t>
      </w:r>
      <w:r>
        <w:rPr>
          <w:rFonts w:ascii="Times New Roman" w:eastAsia="Calibri" w:hAnsi="Times New Roman" w:cs="Times New Roman"/>
          <w:sz w:val="24"/>
          <w:szCs w:val="24"/>
        </w:rPr>
        <w:t xml:space="preserve"> «Д» </w:t>
      </w:r>
      <w:r w:rsidRPr="00CD52BF">
        <w:rPr>
          <w:rFonts w:ascii="Times New Roman" w:eastAsia="Calibri" w:hAnsi="Times New Roman" w:cs="Times New Roman"/>
          <w:sz w:val="24"/>
          <w:szCs w:val="24"/>
        </w:rPr>
        <w:t xml:space="preserve">учете у различных специалистов: </w:t>
      </w:r>
    </w:p>
    <w:p w:rsidR="00364DDB" w:rsidRDefault="00364DDB" w:rsidP="00364DDB">
      <w:pPr>
        <w:tabs>
          <w:tab w:val="left" w:pos="2268"/>
        </w:tabs>
        <w:spacing w:line="240" w:lineRule="auto"/>
        <w:contextualSpacing/>
        <w:jc w:val="both"/>
        <w:rPr>
          <w:rFonts w:ascii="Times New Roman" w:eastAsia="Calibri" w:hAnsi="Times New Roman" w:cs="Times New Roman"/>
          <w:sz w:val="24"/>
          <w:szCs w:val="24"/>
        </w:rPr>
      </w:pPr>
    </w:p>
    <w:tbl>
      <w:tblPr>
        <w:tblStyle w:val="a6"/>
        <w:tblW w:w="9606" w:type="dxa"/>
        <w:tblLook w:val="04A0"/>
      </w:tblPr>
      <w:tblGrid>
        <w:gridCol w:w="817"/>
        <w:gridCol w:w="2393"/>
        <w:gridCol w:w="3419"/>
        <w:gridCol w:w="2977"/>
      </w:tblGrid>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учет у специалиста</w:t>
            </w:r>
          </w:p>
        </w:tc>
        <w:tc>
          <w:tcPr>
            <w:tcW w:w="3419"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2013-2014 учебный год</w:t>
            </w:r>
          </w:p>
        </w:tc>
        <w:tc>
          <w:tcPr>
            <w:tcW w:w="297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2014-2015 учебный год</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кардиолог</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гастроэнтеролог</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пульмонолог</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невролог</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хирург</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дерматолог</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окулист</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эндокринолог</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оториноларинголог</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ортопед</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гематолог</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64DDB" w:rsidTr="00DD7B48">
        <w:tc>
          <w:tcPr>
            <w:tcW w:w="817"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393"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нефролог</w:t>
            </w:r>
          </w:p>
        </w:tc>
        <w:tc>
          <w:tcPr>
            <w:tcW w:w="3419"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77"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rsidR="00364DDB" w:rsidRDefault="00364DDB" w:rsidP="00364DDB">
      <w:pPr>
        <w:spacing w:line="240" w:lineRule="auto"/>
        <w:contextualSpacing/>
        <w:jc w:val="both"/>
        <w:rPr>
          <w:rFonts w:ascii="Times New Roman" w:eastAsia="Calibri" w:hAnsi="Times New Roman" w:cs="Times New Roman"/>
          <w:sz w:val="24"/>
          <w:szCs w:val="24"/>
        </w:rPr>
      </w:pPr>
      <w:r w:rsidRPr="00CD52BF">
        <w:rPr>
          <w:rFonts w:ascii="Times New Roman" w:eastAsia="Calibri" w:hAnsi="Times New Roman" w:cs="Times New Roman"/>
          <w:sz w:val="24"/>
          <w:szCs w:val="24"/>
        </w:rPr>
        <w:tab/>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Учащиеся, состоящие на «Д» учете, наблюдаются у специалистов, проходят противорецедивное лечение 2 раза в год.</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Результаты показывают  в целом положительную динамику показателей здоровья учащихся, за исключением заболеваний, наблюдающихся у окулиста, дерматолога.</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Весной и осенью проводится медицинский осмотр учащихся врачами-специалистами: хирург, невролог, оториноларинголог, окулист, эндокринолог, гинеколог, уролог, стоматолог.  Проводится обследование учащихся ЭКГ, УЗИ сердца, щитовидной железы, органов брюшной полости, лабораторные обследования.</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На основании выявленной патологии учащиеся направляются к врачам – специалистам для дальнейшего обследования и лечения.</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Ежегодно проводится углубленный медицинский осмотр.</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CD52BF">
        <w:rPr>
          <w:rFonts w:ascii="Times New Roman" w:eastAsia="Calibri" w:hAnsi="Times New Roman" w:cs="Times New Roman"/>
          <w:sz w:val="24"/>
          <w:szCs w:val="24"/>
        </w:rPr>
        <w:t xml:space="preserve">На основе медицинских показателей выделены группы здоровья: </w:t>
      </w:r>
    </w:p>
    <w:p w:rsidR="00364DDB" w:rsidRDefault="00364DDB" w:rsidP="00364DDB">
      <w:pPr>
        <w:spacing w:line="240" w:lineRule="auto"/>
        <w:contextualSpacing/>
        <w:jc w:val="both"/>
        <w:rPr>
          <w:rFonts w:ascii="Times New Roman" w:eastAsia="Calibri" w:hAnsi="Times New Roman" w:cs="Times New Roman"/>
          <w:sz w:val="24"/>
          <w:szCs w:val="24"/>
        </w:rPr>
      </w:pPr>
    </w:p>
    <w:p w:rsidR="00364DDB" w:rsidRDefault="00364DDB" w:rsidP="00364DDB">
      <w:pPr>
        <w:spacing w:line="240" w:lineRule="auto"/>
        <w:contextualSpacing/>
        <w:jc w:val="both"/>
        <w:rPr>
          <w:rFonts w:ascii="Times New Roman" w:eastAsia="Calibri" w:hAnsi="Times New Roman" w:cs="Times New Roman"/>
          <w:sz w:val="24"/>
          <w:szCs w:val="24"/>
        </w:rPr>
      </w:pPr>
    </w:p>
    <w:tbl>
      <w:tblPr>
        <w:tblStyle w:val="a6"/>
        <w:tblW w:w="0" w:type="auto"/>
        <w:tblLook w:val="04A0"/>
      </w:tblPr>
      <w:tblGrid>
        <w:gridCol w:w="3189"/>
        <w:gridCol w:w="3190"/>
        <w:gridCol w:w="3191"/>
      </w:tblGrid>
      <w:tr w:rsidR="00364DDB" w:rsidTr="00DD7B48">
        <w:tc>
          <w:tcPr>
            <w:tcW w:w="3190"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группа здоровья</w:t>
            </w:r>
          </w:p>
        </w:tc>
        <w:tc>
          <w:tcPr>
            <w:tcW w:w="3190"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2013-2014 учебный год</w:t>
            </w:r>
          </w:p>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человек)</w:t>
            </w:r>
          </w:p>
        </w:tc>
        <w:tc>
          <w:tcPr>
            <w:tcW w:w="3191"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2014-2015 учебный год</w:t>
            </w:r>
          </w:p>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человек)</w:t>
            </w:r>
          </w:p>
        </w:tc>
      </w:tr>
      <w:tr w:rsidR="00364DDB" w:rsidTr="00DD7B48">
        <w:tc>
          <w:tcPr>
            <w:tcW w:w="3190"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p>
        </w:tc>
        <w:tc>
          <w:tcPr>
            <w:tcW w:w="3190"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w:t>
            </w:r>
          </w:p>
        </w:tc>
        <w:tc>
          <w:tcPr>
            <w:tcW w:w="3191"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54</w:t>
            </w:r>
          </w:p>
        </w:tc>
      </w:tr>
      <w:tr w:rsidR="00364DDB" w:rsidTr="00DD7B48">
        <w:tc>
          <w:tcPr>
            <w:tcW w:w="3190"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II</w:t>
            </w:r>
          </w:p>
        </w:tc>
        <w:tc>
          <w:tcPr>
            <w:tcW w:w="3190"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330</w:t>
            </w:r>
          </w:p>
        </w:tc>
        <w:tc>
          <w:tcPr>
            <w:tcW w:w="3191"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367</w:t>
            </w:r>
          </w:p>
        </w:tc>
      </w:tr>
      <w:tr w:rsidR="00364DDB" w:rsidTr="00DD7B48">
        <w:tc>
          <w:tcPr>
            <w:tcW w:w="3190"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III</w:t>
            </w:r>
          </w:p>
        </w:tc>
        <w:tc>
          <w:tcPr>
            <w:tcW w:w="3190"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96</w:t>
            </w:r>
          </w:p>
        </w:tc>
        <w:tc>
          <w:tcPr>
            <w:tcW w:w="3191"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w:t>
            </w:r>
          </w:p>
        </w:tc>
      </w:tr>
      <w:tr w:rsidR="00364DDB" w:rsidTr="00DD7B48">
        <w:tc>
          <w:tcPr>
            <w:tcW w:w="3190"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IV</w:t>
            </w:r>
          </w:p>
        </w:tc>
        <w:tc>
          <w:tcPr>
            <w:tcW w:w="3190"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c>
          <w:tcPr>
            <w:tcW w:w="3191"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p>
        </w:tc>
      </w:tr>
      <w:tr w:rsidR="00364DDB" w:rsidTr="00DD7B48">
        <w:tc>
          <w:tcPr>
            <w:tcW w:w="3190"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w:t>
            </w:r>
          </w:p>
        </w:tc>
        <w:tc>
          <w:tcPr>
            <w:tcW w:w="3190"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3191" w:type="dxa"/>
          </w:tcPr>
          <w:p w:rsidR="00364DDB" w:rsidRPr="0000745E" w:rsidRDefault="00364DDB" w:rsidP="00DD7B4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r>
    </w:tbl>
    <w:p w:rsidR="00364DDB" w:rsidRDefault="00364DDB" w:rsidP="00364DDB">
      <w:pPr>
        <w:spacing w:line="240" w:lineRule="auto"/>
        <w:contextualSpacing/>
        <w:jc w:val="both"/>
        <w:rPr>
          <w:rFonts w:ascii="Times New Roman" w:eastAsia="Calibri" w:hAnsi="Times New Roman" w:cs="Times New Roman"/>
          <w:sz w:val="24"/>
          <w:szCs w:val="24"/>
        </w:rPr>
      </w:pP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Уровень физического развития учащихся:</w:t>
      </w:r>
    </w:p>
    <w:p w:rsidR="00364DDB" w:rsidRDefault="00364DDB" w:rsidP="00364DDB">
      <w:pPr>
        <w:spacing w:line="240" w:lineRule="auto"/>
        <w:contextualSpacing/>
        <w:jc w:val="both"/>
        <w:rPr>
          <w:rFonts w:ascii="Times New Roman" w:eastAsia="Calibri" w:hAnsi="Times New Roman" w:cs="Times New Roman"/>
          <w:sz w:val="24"/>
          <w:szCs w:val="24"/>
        </w:rPr>
      </w:pPr>
    </w:p>
    <w:tbl>
      <w:tblPr>
        <w:tblStyle w:val="a6"/>
        <w:tblW w:w="0" w:type="auto"/>
        <w:tblLook w:val="04A0"/>
      </w:tblPr>
      <w:tblGrid>
        <w:gridCol w:w="4785"/>
        <w:gridCol w:w="4785"/>
      </w:tblGrid>
      <w:tr w:rsidR="00364DDB" w:rsidTr="00DD7B48">
        <w:tc>
          <w:tcPr>
            <w:tcW w:w="4785"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уровень</w:t>
            </w:r>
          </w:p>
        </w:tc>
        <w:tc>
          <w:tcPr>
            <w:tcW w:w="4786" w:type="dxa"/>
          </w:tcPr>
          <w:p w:rsidR="00364DDB" w:rsidRDefault="00364DDB" w:rsidP="00DD7B48">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2014-2015 учебный год</w:t>
            </w:r>
          </w:p>
          <w:p w:rsidR="00364DDB" w:rsidRDefault="00364DDB" w:rsidP="00DD7B48">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человек)</w:t>
            </w:r>
          </w:p>
        </w:tc>
      </w:tr>
      <w:tr w:rsidR="00364DDB" w:rsidTr="00DD7B48">
        <w:tc>
          <w:tcPr>
            <w:tcW w:w="4785"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выше среднего</w:t>
            </w:r>
          </w:p>
        </w:tc>
        <w:tc>
          <w:tcPr>
            <w:tcW w:w="4786"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r>
      <w:tr w:rsidR="00364DDB" w:rsidTr="00DD7B48">
        <w:tc>
          <w:tcPr>
            <w:tcW w:w="4785"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ниже среднего</w:t>
            </w:r>
          </w:p>
        </w:tc>
        <w:tc>
          <w:tcPr>
            <w:tcW w:w="4786"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364DDB" w:rsidTr="00DD7B48">
        <w:tc>
          <w:tcPr>
            <w:tcW w:w="4785"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c>
          <w:tcPr>
            <w:tcW w:w="4786"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364DDB" w:rsidTr="00DD7B48">
        <w:tc>
          <w:tcPr>
            <w:tcW w:w="4785"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4786"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364DDB" w:rsidTr="00DD7B48">
        <w:tc>
          <w:tcPr>
            <w:tcW w:w="4785"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4786"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334</w:t>
            </w:r>
          </w:p>
        </w:tc>
      </w:tr>
      <w:tr w:rsidR="00364DDB" w:rsidTr="00DD7B48">
        <w:tc>
          <w:tcPr>
            <w:tcW w:w="4785"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избыток веса</w:t>
            </w:r>
          </w:p>
        </w:tc>
        <w:tc>
          <w:tcPr>
            <w:tcW w:w="4786"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364DDB" w:rsidTr="00DD7B48">
        <w:tc>
          <w:tcPr>
            <w:tcW w:w="4785"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дефицит массы тела</w:t>
            </w:r>
          </w:p>
        </w:tc>
        <w:tc>
          <w:tcPr>
            <w:tcW w:w="4786"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364DDB" w:rsidTr="00DD7B48">
        <w:tc>
          <w:tcPr>
            <w:tcW w:w="4785"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дисгармония</w:t>
            </w:r>
          </w:p>
        </w:tc>
        <w:tc>
          <w:tcPr>
            <w:tcW w:w="4786"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364DDB" w:rsidTr="00DD7B48">
        <w:tc>
          <w:tcPr>
            <w:tcW w:w="4785"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гармоничный</w:t>
            </w:r>
          </w:p>
        </w:tc>
        <w:tc>
          <w:tcPr>
            <w:tcW w:w="4786"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481</w:t>
            </w:r>
          </w:p>
        </w:tc>
      </w:tr>
      <w:tr w:rsidR="00364DDB" w:rsidTr="00DD7B48">
        <w:tc>
          <w:tcPr>
            <w:tcW w:w="4785" w:type="dxa"/>
          </w:tcPr>
          <w:p w:rsidR="00364DDB" w:rsidRDefault="00364DDB" w:rsidP="00DD7B48">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ДГБ</w:t>
            </w:r>
          </w:p>
        </w:tc>
        <w:tc>
          <w:tcPr>
            <w:tcW w:w="4786" w:type="dxa"/>
          </w:tcPr>
          <w:p w:rsidR="00364DDB" w:rsidRDefault="00364DDB" w:rsidP="00DD7B4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364DDB" w:rsidRDefault="00364DDB" w:rsidP="00364DDB">
      <w:pPr>
        <w:spacing w:line="240" w:lineRule="auto"/>
        <w:contextualSpacing/>
        <w:jc w:val="both"/>
        <w:rPr>
          <w:rFonts w:ascii="Times New Roman" w:eastAsia="Calibri" w:hAnsi="Times New Roman" w:cs="Times New Roman"/>
          <w:sz w:val="24"/>
          <w:szCs w:val="24"/>
        </w:rPr>
      </w:pP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Физкультурная группа:</w:t>
      </w:r>
    </w:p>
    <w:p w:rsidR="00364DDB" w:rsidRPr="003F4E12"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ЛФК – 15 человек, освобожденные от занятий физической культурой по медицинским показаниям – 10 человек, подготовительная группа – 25 человек, основная группа – 443 человека.</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В образовательном учреждении проводились санитарно-гигиенические, профилактические и оздоровительные мероприятия.</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Профилактическая работа осуществлялась по плану прививочной картотеки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детской поликлиники,  выполнена на 99% с учетом медотводов по состоянию здоровья учащихся.</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Осенью была проведена вакцинация против гриппа: подлежало вакцинации 448 учащихся, сделано прививок- 321, медотводы-12, отказы по решению родителей – 115.</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35 учащимся сделаны прививки против кори, клещевого энцефалита, АДСМ.</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Также проводилась вакцинация против гепатита А по эпидемиологическим показаниям. Вакцинации подлежало 326 учащихся, выделено вакцины-254, сделано прививок-254, медотводы-15, отказ от привики-31, недостаток вакцины-26, не охвачено – 72 .</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Общая заболеваемость по школе в 2013 году- 238 человек, показатель-477,9; </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2014 году  общая заболеваемость – 242, показатель – 485. В школе наблюдается рост заболеваемости, но данные показатели ниже, чем по городу (2014 г-556,6).</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В рамках санитарно-просветительской работы проведено с учащимися 10 бесед, 5 лекций, выпущено 2 санбюллетеня, оформлен «Уголок здоровья».</w:t>
      </w:r>
    </w:p>
    <w:p w:rsidR="00364DDB"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663245">
        <w:rPr>
          <w:rFonts w:ascii="Times New Roman" w:eastAsia="Calibri" w:hAnsi="Times New Roman" w:cs="Times New Roman"/>
          <w:sz w:val="24"/>
          <w:szCs w:val="24"/>
        </w:rPr>
        <w:t>В 2014-2015 году в учреждении велась активная работа по профилактике и запрещению курения</w:t>
      </w:r>
      <w:r>
        <w:rPr>
          <w:rFonts w:ascii="Times New Roman" w:eastAsia="Calibri" w:hAnsi="Times New Roman" w:cs="Times New Roman"/>
          <w:sz w:val="24"/>
          <w:szCs w:val="24"/>
        </w:rPr>
        <w:t>, употребления алкогольных напитков, пива, наркотических средств и психотропных веществ.</w:t>
      </w:r>
    </w:p>
    <w:p w:rsidR="00364DDB" w:rsidRDefault="00364DDB" w:rsidP="00364DDB">
      <w:pPr>
        <w:spacing w:line="240" w:lineRule="auto"/>
        <w:contextualSpacing/>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ab/>
        <w:t>В соответствии с планом работы уделялось внимание организации полезного досуга несовершеннолетних через партнерство с учреждениями дополнительного образования, проводились профилактические мероприятия совместно со специалистами социально-реабилитационного центра для несовершеннолетних.</w:t>
      </w:r>
    </w:p>
    <w:p w:rsidR="00364DDB" w:rsidRPr="00A95028" w:rsidRDefault="00364DDB" w:rsidP="00364DDB">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lastRenderedPageBreak/>
        <w:tab/>
      </w:r>
      <w:r>
        <w:rPr>
          <w:rFonts w:ascii="Times New Roman" w:eastAsia="Calibri" w:hAnsi="Times New Roman" w:cs="Times New Roman"/>
          <w:sz w:val="24"/>
          <w:szCs w:val="24"/>
        </w:rPr>
        <w:t xml:space="preserve">Вопросы, связанные с охраной здоровья рассматривались на родительских собраниях.  Заведующая отделением профилактики врачебно-физкультурного диспансера </w:t>
      </w:r>
      <w:r w:rsidRPr="00A95028">
        <w:rPr>
          <w:rFonts w:ascii="Times New Roman" w:eastAsia="Calibri" w:hAnsi="Times New Roman" w:cs="Times New Roman"/>
          <w:sz w:val="24"/>
          <w:szCs w:val="24"/>
        </w:rPr>
        <w:t xml:space="preserve">Белькова Е.И. познакомила родителей с </w:t>
      </w:r>
      <w:r>
        <w:rPr>
          <w:rFonts w:ascii="Times New Roman" w:eastAsia="Calibri" w:hAnsi="Times New Roman" w:cs="Times New Roman"/>
          <w:sz w:val="24"/>
          <w:szCs w:val="24"/>
        </w:rPr>
        <w:t>мерами по профилактике гепатита А; о путях решения конфликтных ситуаций в семье – начальник ОПДН №16 Старостина Е.Г.; об опасности бесконтрольности свободного времени – инспектор ОПДН №16 Симонова Е.С.</w:t>
      </w:r>
    </w:p>
    <w:p w:rsidR="00364DDB" w:rsidRDefault="00364DDB" w:rsidP="00364DDB">
      <w:pPr>
        <w:spacing w:line="240" w:lineRule="auto"/>
        <w:ind w:firstLine="708"/>
        <w:contextualSpacing/>
        <w:jc w:val="both"/>
        <w:rPr>
          <w:rFonts w:ascii="Times New Roman" w:hAnsi="Times New Roman" w:cs="Times New Roman"/>
          <w:sz w:val="24"/>
          <w:szCs w:val="24"/>
        </w:rPr>
      </w:pPr>
      <w:r w:rsidRPr="00D16ED6">
        <w:rPr>
          <w:rFonts w:ascii="Times New Roman" w:hAnsi="Times New Roman" w:cs="Times New Roman"/>
          <w:sz w:val="24"/>
          <w:szCs w:val="24"/>
        </w:rPr>
        <w:t xml:space="preserve">Для организации учебных занятий </w:t>
      </w:r>
      <w:r w:rsidRPr="007A4322">
        <w:rPr>
          <w:rFonts w:ascii="Times New Roman" w:hAnsi="Times New Roman" w:cs="Times New Roman"/>
          <w:sz w:val="24"/>
          <w:szCs w:val="24"/>
        </w:rPr>
        <w:t>по</w:t>
      </w:r>
      <w:r w:rsidRPr="00D16ED6">
        <w:rPr>
          <w:rFonts w:ascii="Times New Roman" w:hAnsi="Times New Roman" w:cs="Times New Roman"/>
          <w:sz w:val="24"/>
          <w:szCs w:val="24"/>
        </w:rPr>
        <w:t xml:space="preserve"> физической культуре, спортивной работы в школе имеются малый и большой спортивные залы, оборудованные  специальным инвентарем и приспособлениями для занятий гимнастикой, легкой атлетикой, волейболом и баскетболом. В залах проводятся не только уроки, но и спортивные праздники, проходит школьная спартакиада по многим видам спорта.</w:t>
      </w:r>
    </w:p>
    <w:p w:rsidR="00364DDB" w:rsidRDefault="00364DDB" w:rsidP="00364DDB">
      <w:pPr>
        <w:spacing w:line="240" w:lineRule="auto"/>
        <w:ind w:firstLine="708"/>
        <w:contextualSpacing/>
        <w:jc w:val="both"/>
        <w:rPr>
          <w:rFonts w:ascii="Times New Roman" w:hAnsi="Times New Roman" w:cs="Times New Roman"/>
          <w:sz w:val="24"/>
          <w:szCs w:val="24"/>
        </w:rPr>
      </w:pPr>
      <w:r w:rsidRPr="00D16ED6">
        <w:rPr>
          <w:rFonts w:ascii="Times New Roman" w:hAnsi="Times New Roman" w:cs="Times New Roman"/>
          <w:sz w:val="24"/>
          <w:szCs w:val="24"/>
        </w:rPr>
        <w:t>Для организации деятельности учащихся с ОВЗ в учреждении имеется логопедический кабинет, рассчитанный на проведение, как групповых занятий, так и индивидуальных. Кабинет оснащен  достаточной методической литературой, развивающими играми, оргтехникой.</w:t>
      </w:r>
    </w:p>
    <w:p w:rsidR="00364DDB" w:rsidRDefault="00364DDB" w:rsidP="009B66D8">
      <w:pPr>
        <w:spacing w:line="240" w:lineRule="auto"/>
        <w:contextualSpacing/>
        <w:rPr>
          <w:rFonts w:ascii="Times New Roman" w:hAnsi="Times New Roman" w:cs="Times New Roman"/>
          <w:b/>
          <w:sz w:val="24"/>
          <w:szCs w:val="24"/>
          <w:highlight w:val="yellow"/>
          <w:u w:val="single"/>
        </w:rPr>
      </w:pPr>
    </w:p>
    <w:p w:rsidR="005B1034" w:rsidRPr="00E30243" w:rsidRDefault="004D57B3" w:rsidP="00C20D78">
      <w:pPr>
        <w:spacing w:line="240" w:lineRule="auto"/>
        <w:contextualSpacing/>
        <w:jc w:val="center"/>
        <w:rPr>
          <w:rFonts w:ascii="Times New Roman" w:hAnsi="Times New Roman" w:cs="Times New Roman"/>
          <w:b/>
          <w:sz w:val="24"/>
          <w:szCs w:val="24"/>
          <w:u w:val="single"/>
        </w:rPr>
      </w:pPr>
      <w:r w:rsidRPr="00A000B2">
        <w:rPr>
          <w:rFonts w:ascii="Times New Roman" w:hAnsi="Times New Roman" w:cs="Times New Roman"/>
          <w:b/>
          <w:sz w:val="24"/>
          <w:szCs w:val="24"/>
          <w:u w:val="single"/>
        </w:rPr>
        <w:t>1.6</w:t>
      </w:r>
      <w:r w:rsidR="00547DC2" w:rsidRPr="00A000B2">
        <w:rPr>
          <w:rFonts w:ascii="Times New Roman" w:hAnsi="Times New Roman" w:cs="Times New Roman"/>
          <w:b/>
          <w:sz w:val="24"/>
          <w:szCs w:val="24"/>
          <w:u w:val="single"/>
        </w:rPr>
        <w:t xml:space="preserve">. </w:t>
      </w:r>
      <w:r w:rsidR="009B66D8" w:rsidRPr="00A000B2">
        <w:rPr>
          <w:rFonts w:ascii="Times New Roman" w:hAnsi="Times New Roman" w:cs="Times New Roman"/>
          <w:b/>
          <w:sz w:val="24"/>
          <w:szCs w:val="24"/>
          <w:u w:val="single"/>
        </w:rPr>
        <w:t>Оценка востребованности</w:t>
      </w:r>
      <w:r w:rsidR="005B1034" w:rsidRPr="00A000B2">
        <w:rPr>
          <w:rFonts w:ascii="Times New Roman" w:hAnsi="Times New Roman" w:cs="Times New Roman"/>
          <w:b/>
          <w:sz w:val="24"/>
          <w:szCs w:val="24"/>
          <w:u w:val="single"/>
        </w:rPr>
        <w:t xml:space="preserve"> выпускников</w:t>
      </w:r>
    </w:p>
    <w:p w:rsidR="005B1034" w:rsidRPr="00E30243" w:rsidRDefault="005B1034" w:rsidP="005B1034">
      <w:pPr>
        <w:spacing w:line="240" w:lineRule="auto"/>
        <w:contextualSpacing/>
        <w:rPr>
          <w:rFonts w:ascii="Times New Roman" w:hAnsi="Times New Roman" w:cs="Times New Roman"/>
          <w:sz w:val="24"/>
          <w:szCs w:val="24"/>
        </w:rPr>
      </w:pPr>
    </w:p>
    <w:p w:rsidR="005B1034" w:rsidRPr="00E30243" w:rsidRDefault="005B1034" w:rsidP="005B1034">
      <w:pPr>
        <w:spacing w:line="240" w:lineRule="auto"/>
        <w:contextualSpacing/>
        <w:rPr>
          <w:rFonts w:ascii="Times New Roman" w:hAnsi="Times New Roman" w:cs="Times New Roman"/>
          <w:sz w:val="24"/>
          <w:szCs w:val="24"/>
        </w:rPr>
      </w:pPr>
      <w:r w:rsidRPr="00E30243">
        <w:rPr>
          <w:rFonts w:ascii="Times New Roman" w:hAnsi="Times New Roman" w:cs="Times New Roman"/>
          <w:sz w:val="24"/>
          <w:szCs w:val="24"/>
        </w:rPr>
        <w:t>Вы</w:t>
      </w:r>
      <w:r>
        <w:rPr>
          <w:rFonts w:ascii="Times New Roman" w:hAnsi="Times New Roman" w:cs="Times New Roman"/>
          <w:sz w:val="24"/>
          <w:szCs w:val="24"/>
        </w:rPr>
        <w:t>пускники школы продолжают дальнейшее образование в различных образовательных учреждения города Нижний Тагил и Екатеринбурга, желая получить как гуманитарные, так и технические специальности.</w:t>
      </w:r>
    </w:p>
    <w:p w:rsidR="005B1034" w:rsidRPr="00E30243" w:rsidRDefault="005B1034" w:rsidP="005B1034">
      <w:pPr>
        <w:jc w:val="center"/>
        <w:rPr>
          <w:rFonts w:ascii="Times New Roman" w:hAnsi="Times New Roman" w:cs="Times New Roman"/>
          <w:b/>
          <w:sz w:val="24"/>
          <w:szCs w:val="24"/>
        </w:rPr>
      </w:pPr>
      <w:r>
        <w:rPr>
          <w:rFonts w:ascii="Times New Roman" w:hAnsi="Times New Roman" w:cs="Times New Roman"/>
          <w:b/>
          <w:sz w:val="24"/>
          <w:szCs w:val="24"/>
        </w:rPr>
        <w:t>Поступление выпускников 2015</w:t>
      </w:r>
      <w:r w:rsidRPr="00E30243">
        <w:rPr>
          <w:rFonts w:ascii="Times New Roman" w:hAnsi="Times New Roman" w:cs="Times New Roman"/>
          <w:b/>
          <w:sz w:val="24"/>
          <w:szCs w:val="24"/>
        </w:rPr>
        <w:t xml:space="preserve"> год</w:t>
      </w:r>
    </w:p>
    <w:tbl>
      <w:tblPr>
        <w:tblStyle w:val="a6"/>
        <w:tblW w:w="0" w:type="auto"/>
        <w:tblLook w:val="04A0"/>
      </w:tblPr>
      <w:tblGrid>
        <w:gridCol w:w="5786"/>
        <w:gridCol w:w="3784"/>
      </w:tblGrid>
      <w:tr w:rsidR="005B1034" w:rsidRPr="00E30243" w:rsidTr="00B85987">
        <w:tc>
          <w:tcPr>
            <w:tcW w:w="5786" w:type="dxa"/>
          </w:tcPr>
          <w:p w:rsidR="005B1034" w:rsidRPr="00E30243" w:rsidRDefault="005B1034" w:rsidP="00A1061C">
            <w:pPr>
              <w:jc w:val="center"/>
              <w:rPr>
                <w:rFonts w:ascii="Times New Roman" w:hAnsi="Times New Roman" w:cs="Times New Roman"/>
                <w:b/>
                <w:sz w:val="24"/>
                <w:szCs w:val="24"/>
              </w:rPr>
            </w:pPr>
            <w:r w:rsidRPr="00E30243">
              <w:rPr>
                <w:rFonts w:ascii="Times New Roman" w:hAnsi="Times New Roman" w:cs="Times New Roman"/>
                <w:b/>
                <w:sz w:val="24"/>
                <w:szCs w:val="24"/>
              </w:rPr>
              <w:t>Наименование учебного заведения</w:t>
            </w:r>
          </w:p>
        </w:tc>
        <w:tc>
          <w:tcPr>
            <w:tcW w:w="3784" w:type="dxa"/>
          </w:tcPr>
          <w:p w:rsidR="005B1034" w:rsidRPr="00E30243" w:rsidRDefault="005B1034" w:rsidP="00A1061C">
            <w:pPr>
              <w:jc w:val="center"/>
              <w:rPr>
                <w:rFonts w:ascii="Times New Roman" w:hAnsi="Times New Roman" w:cs="Times New Roman"/>
                <w:b/>
                <w:sz w:val="24"/>
                <w:szCs w:val="24"/>
              </w:rPr>
            </w:pPr>
            <w:r w:rsidRPr="00E30243">
              <w:rPr>
                <w:rFonts w:ascii="Times New Roman" w:hAnsi="Times New Roman" w:cs="Times New Roman"/>
                <w:b/>
                <w:sz w:val="24"/>
                <w:szCs w:val="24"/>
              </w:rPr>
              <w:t>Количество поступивших (чел.)</w:t>
            </w:r>
          </w:p>
        </w:tc>
      </w:tr>
      <w:tr w:rsidR="005B1034" w:rsidRPr="00E30243" w:rsidTr="00B85987">
        <w:tc>
          <w:tcPr>
            <w:tcW w:w="9570" w:type="dxa"/>
            <w:gridSpan w:val="2"/>
          </w:tcPr>
          <w:p w:rsidR="005B1034" w:rsidRPr="00E30243" w:rsidRDefault="005B1034" w:rsidP="00A1061C">
            <w:pPr>
              <w:jc w:val="center"/>
              <w:rPr>
                <w:rFonts w:ascii="Times New Roman" w:hAnsi="Times New Roman" w:cs="Times New Roman"/>
                <w:sz w:val="24"/>
                <w:szCs w:val="24"/>
              </w:rPr>
            </w:pPr>
            <w:r w:rsidRPr="00E30243">
              <w:rPr>
                <w:rFonts w:ascii="Times New Roman" w:hAnsi="Times New Roman" w:cs="Times New Roman"/>
                <w:sz w:val="24"/>
                <w:szCs w:val="24"/>
              </w:rPr>
              <w:t>11 класс</w:t>
            </w:r>
          </w:p>
        </w:tc>
      </w:tr>
      <w:tr w:rsidR="005B1034" w:rsidRPr="00E30243" w:rsidTr="00B85987">
        <w:tc>
          <w:tcPr>
            <w:tcW w:w="5786" w:type="dxa"/>
          </w:tcPr>
          <w:p w:rsidR="005B1034" w:rsidRPr="00E30243" w:rsidRDefault="00B85987" w:rsidP="00A1061C">
            <w:pPr>
              <w:rPr>
                <w:rFonts w:ascii="Times New Roman" w:hAnsi="Times New Roman" w:cs="Times New Roman"/>
                <w:sz w:val="24"/>
                <w:szCs w:val="24"/>
              </w:rPr>
            </w:pPr>
            <w:r>
              <w:rPr>
                <w:rFonts w:ascii="Times New Roman" w:hAnsi="Times New Roman" w:cs="Times New Roman"/>
                <w:sz w:val="24"/>
                <w:szCs w:val="24"/>
              </w:rPr>
              <w:t>Ульяновский государственный университет</w:t>
            </w:r>
          </w:p>
        </w:tc>
        <w:tc>
          <w:tcPr>
            <w:tcW w:w="3784" w:type="dxa"/>
          </w:tcPr>
          <w:p w:rsidR="005B1034" w:rsidRPr="00E30243" w:rsidRDefault="00B85987" w:rsidP="00A1061C">
            <w:pPr>
              <w:jc w:val="center"/>
              <w:rPr>
                <w:rFonts w:ascii="Times New Roman" w:hAnsi="Times New Roman" w:cs="Times New Roman"/>
                <w:sz w:val="24"/>
                <w:szCs w:val="24"/>
              </w:rPr>
            </w:pPr>
            <w:r>
              <w:rPr>
                <w:rFonts w:ascii="Times New Roman" w:hAnsi="Times New Roman" w:cs="Times New Roman"/>
                <w:sz w:val="24"/>
                <w:szCs w:val="24"/>
              </w:rPr>
              <w:t>1</w:t>
            </w:r>
          </w:p>
        </w:tc>
      </w:tr>
      <w:tr w:rsidR="005B1034" w:rsidRPr="00E30243" w:rsidTr="00B85987">
        <w:tc>
          <w:tcPr>
            <w:tcW w:w="5786" w:type="dxa"/>
          </w:tcPr>
          <w:p w:rsidR="005B1034" w:rsidRPr="00E30243" w:rsidRDefault="00A000B2" w:rsidP="00A1061C">
            <w:pPr>
              <w:rPr>
                <w:rFonts w:ascii="Times New Roman" w:hAnsi="Times New Roman" w:cs="Times New Roman"/>
                <w:sz w:val="24"/>
                <w:szCs w:val="24"/>
              </w:rPr>
            </w:pPr>
            <w:r>
              <w:rPr>
                <w:rFonts w:ascii="Times New Roman" w:hAnsi="Times New Roman" w:cs="Times New Roman"/>
                <w:sz w:val="24"/>
                <w:szCs w:val="24"/>
              </w:rPr>
              <w:t>УРГЭУ, г. Екатеринбург</w:t>
            </w:r>
          </w:p>
        </w:tc>
        <w:tc>
          <w:tcPr>
            <w:tcW w:w="3784" w:type="dxa"/>
          </w:tcPr>
          <w:p w:rsidR="005B1034" w:rsidRPr="00E30243" w:rsidRDefault="00B85987" w:rsidP="00A1061C">
            <w:pPr>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5B1034" w:rsidRPr="00E30243" w:rsidTr="00B85987">
        <w:tc>
          <w:tcPr>
            <w:tcW w:w="5786" w:type="dxa"/>
          </w:tcPr>
          <w:p w:rsidR="005B1034" w:rsidRPr="00E30243" w:rsidRDefault="00B85987" w:rsidP="00A1061C">
            <w:pPr>
              <w:rPr>
                <w:rFonts w:ascii="Times New Roman" w:hAnsi="Times New Roman" w:cs="Times New Roman"/>
                <w:sz w:val="24"/>
                <w:szCs w:val="24"/>
              </w:rPr>
            </w:pPr>
            <w:r>
              <w:rPr>
                <w:rFonts w:ascii="Times New Roman" w:hAnsi="Times New Roman" w:cs="Times New Roman"/>
                <w:sz w:val="24"/>
                <w:szCs w:val="24"/>
              </w:rPr>
              <w:t xml:space="preserve">Сельскохозяйственная </w:t>
            </w:r>
            <w:r w:rsidR="005B1034" w:rsidRPr="00E30243">
              <w:rPr>
                <w:rFonts w:ascii="Times New Roman" w:hAnsi="Times New Roman" w:cs="Times New Roman"/>
                <w:sz w:val="24"/>
                <w:szCs w:val="24"/>
              </w:rPr>
              <w:t xml:space="preserve"> академия г. Екатеринбург</w:t>
            </w:r>
          </w:p>
        </w:tc>
        <w:tc>
          <w:tcPr>
            <w:tcW w:w="3784" w:type="dxa"/>
          </w:tcPr>
          <w:p w:rsidR="005B1034" w:rsidRPr="00E30243" w:rsidRDefault="00B85987" w:rsidP="00A1061C">
            <w:pPr>
              <w:jc w:val="center"/>
              <w:rPr>
                <w:rFonts w:ascii="Times New Roman" w:hAnsi="Times New Roman" w:cs="Times New Roman"/>
                <w:sz w:val="24"/>
                <w:szCs w:val="24"/>
              </w:rPr>
            </w:pPr>
            <w:r>
              <w:rPr>
                <w:rFonts w:ascii="Times New Roman" w:hAnsi="Times New Roman" w:cs="Times New Roman"/>
                <w:sz w:val="24"/>
                <w:szCs w:val="24"/>
              </w:rPr>
              <w:t>1</w:t>
            </w:r>
          </w:p>
        </w:tc>
      </w:tr>
      <w:tr w:rsidR="005B1034" w:rsidRPr="00E30243" w:rsidTr="00B85987">
        <w:tc>
          <w:tcPr>
            <w:tcW w:w="5786" w:type="dxa"/>
          </w:tcPr>
          <w:p w:rsidR="005B1034" w:rsidRPr="00E30243" w:rsidRDefault="00B85987" w:rsidP="00A1061C">
            <w:pPr>
              <w:rPr>
                <w:rFonts w:ascii="Times New Roman" w:hAnsi="Times New Roman" w:cs="Times New Roman"/>
                <w:sz w:val="24"/>
                <w:szCs w:val="24"/>
              </w:rPr>
            </w:pPr>
            <w:r>
              <w:rPr>
                <w:rFonts w:ascii="Times New Roman" w:hAnsi="Times New Roman" w:cs="Times New Roman"/>
                <w:sz w:val="24"/>
                <w:szCs w:val="24"/>
              </w:rPr>
              <w:t>Московский институт финансов, экономики и права</w:t>
            </w:r>
          </w:p>
        </w:tc>
        <w:tc>
          <w:tcPr>
            <w:tcW w:w="3784" w:type="dxa"/>
          </w:tcPr>
          <w:p w:rsidR="005B1034" w:rsidRPr="00E30243" w:rsidRDefault="00B85987" w:rsidP="00A1061C">
            <w:pPr>
              <w:jc w:val="center"/>
              <w:rPr>
                <w:rFonts w:ascii="Times New Roman" w:hAnsi="Times New Roman" w:cs="Times New Roman"/>
                <w:sz w:val="24"/>
                <w:szCs w:val="24"/>
              </w:rPr>
            </w:pPr>
            <w:r>
              <w:rPr>
                <w:rFonts w:ascii="Times New Roman" w:hAnsi="Times New Roman" w:cs="Times New Roman"/>
                <w:sz w:val="24"/>
                <w:szCs w:val="24"/>
              </w:rPr>
              <w:t>1</w:t>
            </w:r>
          </w:p>
        </w:tc>
      </w:tr>
      <w:tr w:rsidR="005B1034" w:rsidRPr="00E30243" w:rsidTr="00B85987">
        <w:tc>
          <w:tcPr>
            <w:tcW w:w="5786" w:type="dxa"/>
          </w:tcPr>
          <w:p w:rsidR="005B1034" w:rsidRPr="00E30243" w:rsidRDefault="005B1034" w:rsidP="00A1061C">
            <w:pPr>
              <w:rPr>
                <w:rFonts w:ascii="Times New Roman" w:hAnsi="Times New Roman" w:cs="Times New Roman"/>
                <w:sz w:val="24"/>
                <w:szCs w:val="24"/>
              </w:rPr>
            </w:pPr>
            <w:r w:rsidRPr="00E30243">
              <w:rPr>
                <w:rFonts w:ascii="Times New Roman" w:hAnsi="Times New Roman" w:cs="Times New Roman"/>
                <w:sz w:val="24"/>
                <w:szCs w:val="24"/>
              </w:rPr>
              <w:t>УрФУ  УПИ, г. Н. Тагил</w:t>
            </w:r>
          </w:p>
        </w:tc>
        <w:tc>
          <w:tcPr>
            <w:tcW w:w="3784" w:type="dxa"/>
          </w:tcPr>
          <w:p w:rsidR="005B1034" w:rsidRPr="00E30243" w:rsidRDefault="00B85987" w:rsidP="00A1061C">
            <w:pPr>
              <w:jc w:val="center"/>
              <w:rPr>
                <w:rFonts w:ascii="Times New Roman" w:hAnsi="Times New Roman" w:cs="Times New Roman"/>
                <w:sz w:val="24"/>
                <w:szCs w:val="24"/>
              </w:rPr>
            </w:pPr>
            <w:r>
              <w:rPr>
                <w:rFonts w:ascii="Times New Roman" w:hAnsi="Times New Roman" w:cs="Times New Roman"/>
                <w:sz w:val="24"/>
                <w:szCs w:val="24"/>
              </w:rPr>
              <w:t>2</w:t>
            </w:r>
          </w:p>
        </w:tc>
      </w:tr>
      <w:tr w:rsidR="005B1034" w:rsidRPr="00E30243" w:rsidTr="00B85987">
        <w:tc>
          <w:tcPr>
            <w:tcW w:w="5786" w:type="dxa"/>
          </w:tcPr>
          <w:p w:rsidR="005B1034" w:rsidRPr="00E30243" w:rsidRDefault="00B85987" w:rsidP="00A1061C">
            <w:pPr>
              <w:rPr>
                <w:rFonts w:ascii="Times New Roman" w:hAnsi="Times New Roman" w:cs="Times New Roman"/>
                <w:sz w:val="24"/>
                <w:szCs w:val="24"/>
              </w:rPr>
            </w:pPr>
            <w:r>
              <w:rPr>
                <w:rFonts w:ascii="Times New Roman" w:hAnsi="Times New Roman" w:cs="Times New Roman"/>
                <w:sz w:val="24"/>
                <w:szCs w:val="24"/>
              </w:rPr>
              <w:t xml:space="preserve">Архитектурная академия </w:t>
            </w:r>
            <w:r w:rsidR="005B1034" w:rsidRPr="00E30243">
              <w:rPr>
                <w:rFonts w:ascii="Times New Roman" w:hAnsi="Times New Roman" w:cs="Times New Roman"/>
                <w:sz w:val="24"/>
                <w:szCs w:val="24"/>
              </w:rPr>
              <w:t xml:space="preserve"> г. Екатеринбург</w:t>
            </w:r>
          </w:p>
        </w:tc>
        <w:tc>
          <w:tcPr>
            <w:tcW w:w="3784" w:type="dxa"/>
          </w:tcPr>
          <w:p w:rsidR="005B1034" w:rsidRPr="00E30243" w:rsidRDefault="009A29F1" w:rsidP="00A1061C">
            <w:pPr>
              <w:jc w:val="center"/>
              <w:rPr>
                <w:rFonts w:ascii="Times New Roman" w:hAnsi="Times New Roman" w:cs="Times New Roman"/>
                <w:sz w:val="24"/>
                <w:szCs w:val="24"/>
              </w:rPr>
            </w:pPr>
            <w:r>
              <w:rPr>
                <w:rFonts w:ascii="Times New Roman" w:hAnsi="Times New Roman" w:cs="Times New Roman"/>
                <w:sz w:val="24"/>
                <w:szCs w:val="24"/>
              </w:rPr>
              <w:t>1</w:t>
            </w:r>
          </w:p>
        </w:tc>
      </w:tr>
      <w:tr w:rsidR="005B1034" w:rsidRPr="00E30243" w:rsidTr="00B85987">
        <w:tc>
          <w:tcPr>
            <w:tcW w:w="5786" w:type="dxa"/>
          </w:tcPr>
          <w:p w:rsidR="005B1034" w:rsidRPr="00E30243" w:rsidRDefault="00B85987" w:rsidP="00A1061C">
            <w:pPr>
              <w:rPr>
                <w:rFonts w:ascii="Times New Roman" w:hAnsi="Times New Roman" w:cs="Times New Roman"/>
                <w:sz w:val="24"/>
                <w:szCs w:val="24"/>
              </w:rPr>
            </w:pPr>
            <w:r w:rsidRPr="00E30243">
              <w:rPr>
                <w:rFonts w:ascii="Times New Roman" w:hAnsi="Times New Roman" w:cs="Times New Roman"/>
                <w:sz w:val="24"/>
                <w:szCs w:val="24"/>
              </w:rPr>
              <w:t>НТГМК им. Черепановых</w:t>
            </w:r>
          </w:p>
        </w:tc>
        <w:tc>
          <w:tcPr>
            <w:tcW w:w="3784" w:type="dxa"/>
          </w:tcPr>
          <w:p w:rsidR="005B1034" w:rsidRPr="00E30243" w:rsidRDefault="00B85987" w:rsidP="00A1061C">
            <w:pPr>
              <w:jc w:val="center"/>
              <w:rPr>
                <w:rFonts w:ascii="Times New Roman" w:hAnsi="Times New Roman" w:cs="Times New Roman"/>
                <w:sz w:val="24"/>
                <w:szCs w:val="24"/>
              </w:rPr>
            </w:pPr>
            <w:r>
              <w:rPr>
                <w:rFonts w:ascii="Times New Roman" w:hAnsi="Times New Roman" w:cs="Times New Roman"/>
                <w:sz w:val="24"/>
                <w:szCs w:val="24"/>
              </w:rPr>
              <w:t>1</w:t>
            </w:r>
          </w:p>
        </w:tc>
      </w:tr>
      <w:tr w:rsidR="005B1034" w:rsidRPr="00E30243" w:rsidTr="00B85987">
        <w:tc>
          <w:tcPr>
            <w:tcW w:w="5786" w:type="dxa"/>
          </w:tcPr>
          <w:p w:rsidR="005B1034" w:rsidRPr="00E30243" w:rsidRDefault="00B85987" w:rsidP="00A1061C">
            <w:pPr>
              <w:rPr>
                <w:rFonts w:ascii="Times New Roman" w:hAnsi="Times New Roman" w:cs="Times New Roman"/>
                <w:sz w:val="24"/>
                <w:szCs w:val="24"/>
              </w:rPr>
            </w:pPr>
            <w:r>
              <w:rPr>
                <w:rFonts w:ascii="Times New Roman" w:hAnsi="Times New Roman" w:cs="Times New Roman"/>
                <w:sz w:val="24"/>
                <w:szCs w:val="24"/>
              </w:rPr>
              <w:t>Нижнетагильский филиал ГБУ  СПО «Свердловский областной  медицинский колледж»</w:t>
            </w:r>
          </w:p>
        </w:tc>
        <w:tc>
          <w:tcPr>
            <w:tcW w:w="3784" w:type="dxa"/>
          </w:tcPr>
          <w:p w:rsidR="005B1034" w:rsidRPr="00E30243" w:rsidRDefault="009A29F1" w:rsidP="00A1061C">
            <w:pPr>
              <w:jc w:val="center"/>
              <w:rPr>
                <w:rFonts w:ascii="Times New Roman" w:hAnsi="Times New Roman" w:cs="Times New Roman"/>
                <w:sz w:val="24"/>
                <w:szCs w:val="24"/>
              </w:rPr>
            </w:pPr>
            <w:r>
              <w:rPr>
                <w:rFonts w:ascii="Times New Roman" w:hAnsi="Times New Roman" w:cs="Times New Roman"/>
                <w:sz w:val="24"/>
                <w:szCs w:val="24"/>
              </w:rPr>
              <w:t>3</w:t>
            </w:r>
          </w:p>
        </w:tc>
      </w:tr>
      <w:tr w:rsidR="005B1034" w:rsidRPr="00E30243" w:rsidTr="00B85987">
        <w:tc>
          <w:tcPr>
            <w:tcW w:w="5786" w:type="dxa"/>
          </w:tcPr>
          <w:p w:rsidR="005B1034" w:rsidRPr="00E30243" w:rsidRDefault="00A000B2" w:rsidP="00B85987">
            <w:pPr>
              <w:rPr>
                <w:rFonts w:ascii="Times New Roman" w:hAnsi="Times New Roman" w:cs="Times New Roman"/>
                <w:sz w:val="24"/>
                <w:szCs w:val="24"/>
              </w:rPr>
            </w:pPr>
            <w:r>
              <w:rPr>
                <w:rFonts w:ascii="Times New Roman" w:hAnsi="Times New Roman" w:cs="Times New Roman"/>
                <w:sz w:val="24"/>
                <w:szCs w:val="24"/>
              </w:rPr>
              <w:t>НТЭК</w:t>
            </w:r>
          </w:p>
        </w:tc>
        <w:tc>
          <w:tcPr>
            <w:tcW w:w="3784" w:type="dxa"/>
          </w:tcPr>
          <w:p w:rsidR="005B1034" w:rsidRPr="00E30243" w:rsidRDefault="00A000B2" w:rsidP="00A1061C">
            <w:pPr>
              <w:jc w:val="center"/>
              <w:rPr>
                <w:rFonts w:ascii="Times New Roman" w:hAnsi="Times New Roman" w:cs="Times New Roman"/>
                <w:sz w:val="24"/>
                <w:szCs w:val="24"/>
              </w:rPr>
            </w:pPr>
            <w:r>
              <w:rPr>
                <w:rFonts w:ascii="Times New Roman" w:hAnsi="Times New Roman" w:cs="Times New Roman"/>
                <w:sz w:val="24"/>
                <w:szCs w:val="24"/>
              </w:rPr>
              <w:t>2</w:t>
            </w:r>
          </w:p>
        </w:tc>
      </w:tr>
      <w:tr w:rsidR="005B1034" w:rsidRPr="00E30243" w:rsidTr="00B85987">
        <w:tc>
          <w:tcPr>
            <w:tcW w:w="5786" w:type="dxa"/>
          </w:tcPr>
          <w:p w:rsidR="005B1034" w:rsidRDefault="009A29F1" w:rsidP="00A1061C">
            <w:pPr>
              <w:rPr>
                <w:rFonts w:ascii="Times New Roman" w:hAnsi="Times New Roman" w:cs="Times New Roman"/>
                <w:sz w:val="24"/>
                <w:szCs w:val="24"/>
              </w:rPr>
            </w:pPr>
            <w:r>
              <w:rPr>
                <w:rFonts w:ascii="Times New Roman" w:hAnsi="Times New Roman" w:cs="Times New Roman"/>
                <w:sz w:val="24"/>
                <w:szCs w:val="24"/>
              </w:rPr>
              <w:t>Среди выпускников, поступивших в вузы- 6 человек поступили на бюджетные места.</w:t>
            </w:r>
          </w:p>
          <w:p w:rsidR="009A29F1" w:rsidRDefault="009A29F1" w:rsidP="00A1061C">
            <w:pPr>
              <w:rPr>
                <w:rFonts w:ascii="Times New Roman" w:hAnsi="Times New Roman" w:cs="Times New Roman"/>
                <w:sz w:val="24"/>
                <w:szCs w:val="24"/>
              </w:rPr>
            </w:pPr>
          </w:p>
          <w:p w:rsidR="009A29F1" w:rsidRPr="00E30243" w:rsidRDefault="009A29F1" w:rsidP="00A1061C">
            <w:pPr>
              <w:rPr>
                <w:rFonts w:ascii="Times New Roman" w:hAnsi="Times New Roman" w:cs="Times New Roman"/>
                <w:sz w:val="24"/>
                <w:szCs w:val="24"/>
              </w:rPr>
            </w:pPr>
          </w:p>
        </w:tc>
        <w:tc>
          <w:tcPr>
            <w:tcW w:w="3784" w:type="dxa"/>
          </w:tcPr>
          <w:p w:rsidR="005B1034" w:rsidRPr="00E30243" w:rsidRDefault="005B1034" w:rsidP="00A1061C">
            <w:pPr>
              <w:jc w:val="center"/>
              <w:rPr>
                <w:rFonts w:ascii="Times New Roman" w:hAnsi="Times New Roman" w:cs="Times New Roman"/>
                <w:sz w:val="24"/>
                <w:szCs w:val="24"/>
              </w:rPr>
            </w:pPr>
          </w:p>
        </w:tc>
      </w:tr>
      <w:tr w:rsidR="005B1034" w:rsidRPr="00E30243" w:rsidTr="00B85987">
        <w:tc>
          <w:tcPr>
            <w:tcW w:w="9570" w:type="dxa"/>
            <w:gridSpan w:val="2"/>
          </w:tcPr>
          <w:p w:rsidR="005B1034" w:rsidRPr="00E30243" w:rsidRDefault="00D6010F" w:rsidP="00A1061C">
            <w:pPr>
              <w:jc w:val="center"/>
              <w:rPr>
                <w:rFonts w:ascii="Times New Roman" w:hAnsi="Times New Roman" w:cs="Times New Roman"/>
                <w:sz w:val="24"/>
                <w:szCs w:val="24"/>
              </w:rPr>
            </w:pPr>
            <w:r>
              <w:rPr>
                <w:rFonts w:ascii="Times New Roman" w:hAnsi="Times New Roman" w:cs="Times New Roman"/>
                <w:sz w:val="24"/>
                <w:szCs w:val="24"/>
              </w:rPr>
              <w:t>9 класс</w:t>
            </w:r>
          </w:p>
        </w:tc>
      </w:tr>
      <w:tr w:rsidR="005B1034" w:rsidRPr="00E30243" w:rsidTr="00B85987">
        <w:tc>
          <w:tcPr>
            <w:tcW w:w="5786" w:type="dxa"/>
          </w:tcPr>
          <w:p w:rsidR="005B1034" w:rsidRPr="00E30243" w:rsidRDefault="005B1034" w:rsidP="00A1061C">
            <w:pPr>
              <w:rPr>
                <w:rFonts w:ascii="Times New Roman" w:hAnsi="Times New Roman" w:cs="Times New Roman"/>
                <w:sz w:val="24"/>
                <w:szCs w:val="24"/>
              </w:rPr>
            </w:pPr>
            <w:r w:rsidRPr="00E30243">
              <w:rPr>
                <w:rFonts w:ascii="Times New Roman" w:hAnsi="Times New Roman" w:cs="Times New Roman"/>
                <w:sz w:val="24"/>
                <w:szCs w:val="24"/>
              </w:rPr>
              <w:t>Строительный техникум</w:t>
            </w:r>
            <w:r w:rsidR="009A29F1">
              <w:rPr>
                <w:rFonts w:ascii="Times New Roman" w:hAnsi="Times New Roman" w:cs="Times New Roman"/>
                <w:sz w:val="24"/>
                <w:szCs w:val="24"/>
              </w:rPr>
              <w:t>, Нижний Тагил</w:t>
            </w:r>
          </w:p>
        </w:tc>
        <w:tc>
          <w:tcPr>
            <w:tcW w:w="3784" w:type="dxa"/>
          </w:tcPr>
          <w:p w:rsidR="005B1034" w:rsidRPr="00E30243" w:rsidRDefault="009A29F1" w:rsidP="00A1061C">
            <w:pPr>
              <w:jc w:val="center"/>
              <w:rPr>
                <w:rFonts w:ascii="Times New Roman" w:hAnsi="Times New Roman" w:cs="Times New Roman"/>
                <w:sz w:val="24"/>
                <w:szCs w:val="24"/>
              </w:rPr>
            </w:pPr>
            <w:r>
              <w:rPr>
                <w:rFonts w:ascii="Times New Roman" w:hAnsi="Times New Roman" w:cs="Times New Roman"/>
                <w:sz w:val="24"/>
                <w:szCs w:val="24"/>
              </w:rPr>
              <w:t>1</w:t>
            </w:r>
          </w:p>
        </w:tc>
      </w:tr>
      <w:tr w:rsidR="009A29F1" w:rsidRPr="00E30243" w:rsidTr="00B85987">
        <w:tc>
          <w:tcPr>
            <w:tcW w:w="5786" w:type="dxa"/>
          </w:tcPr>
          <w:p w:rsidR="009A29F1" w:rsidRPr="00E30243" w:rsidRDefault="009A29F1" w:rsidP="00A1061C">
            <w:pPr>
              <w:rPr>
                <w:rFonts w:ascii="Times New Roman" w:hAnsi="Times New Roman" w:cs="Times New Roman"/>
                <w:sz w:val="24"/>
                <w:szCs w:val="24"/>
              </w:rPr>
            </w:pPr>
            <w:r>
              <w:rPr>
                <w:rFonts w:ascii="Times New Roman" w:hAnsi="Times New Roman" w:cs="Times New Roman"/>
                <w:sz w:val="24"/>
                <w:szCs w:val="24"/>
              </w:rPr>
              <w:t>Строительный техникум Нижний Тагил</w:t>
            </w:r>
          </w:p>
        </w:tc>
        <w:tc>
          <w:tcPr>
            <w:tcW w:w="3784" w:type="dxa"/>
          </w:tcPr>
          <w:p w:rsidR="009A29F1" w:rsidRDefault="009A29F1" w:rsidP="00A1061C">
            <w:pPr>
              <w:jc w:val="center"/>
              <w:rPr>
                <w:rFonts w:ascii="Times New Roman" w:hAnsi="Times New Roman" w:cs="Times New Roman"/>
                <w:sz w:val="24"/>
                <w:szCs w:val="24"/>
              </w:rPr>
            </w:pPr>
            <w:r>
              <w:rPr>
                <w:rFonts w:ascii="Times New Roman" w:hAnsi="Times New Roman" w:cs="Times New Roman"/>
                <w:sz w:val="24"/>
                <w:szCs w:val="24"/>
              </w:rPr>
              <w:t>1</w:t>
            </w:r>
          </w:p>
        </w:tc>
      </w:tr>
      <w:tr w:rsidR="005B1034" w:rsidRPr="00E30243" w:rsidTr="00B85987">
        <w:tc>
          <w:tcPr>
            <w:tcW w:w="5786" w:type="dxa"/>
          </w:tcPr>
          <w:p w:rsidR="005B1034" w:rsidRPr="00E30243" w:rsidRDefault="005B1034" w:rsidP="00A1061C">
            <w:pPr>
              <w:rPr>
                <w:rFonts w:ascii="Times New Roman" w:hAnsi="Times New Roman" w:cs="Times New Roman"/>
                <w:sz w:val="24"/>
                <w:szCs w:val="24"/>
              </w:rPr>
            </w:pPr>
            <w:r w:rsidRPr="00E30243">
              <w:rPr>
                <w:rFonts w:ascii="Times New Roman" w:hAnsi="Times New Roman" w:cs="Times New Roman"/>
                <w:sz w:val="24"/>
                <w:szCs w:val="24"/>
              </w:rPr>
              <w:t>НТГМК им. Черепановых</w:t>
            </w:r>
          </w:p>
        </w:tc>
        <w:tc>
          <w:tcPr>
            <w:tcW w:w="3784" w:type="dxa"/>
          </w:tcPr>
          <w:p w:rsidR="005B1034" w:rsidRPr="00E30243" w:rsidRDefault="009A29F1" w:rsidP="00A1061C">
            <w:pPr>
              <w:jc w:val="center"/>
              <w:rPr>
                <w:rFonts w:ascii="Times New Roman" w:hAnsi="Times New Roman" w:cs="Times New Roman"/>
                <w:sz w:val="24"/>
                <w:szCs w:val="24"/>
              </w:rPr>
            </w:pPr>
            <w:r>
              <w:rPr>
                <w:rFonts w:ascii="Times New Roman" w:hAnsi="Times New Roman" w:cs="Times New Roman"/>
                <w:sz w:val="24"/>
                <w:szCs w:val="24"/>
              </w:rPr>
              <w:t>5</w:t>
            </w:r>
          </w:p>
        </w:tc>
      </w:tr>
      <w:tr w:rsidR="005B1034" w:rsidRPr="00E30243" w:rsidTr="00B85987">
        <w:tc>
          <w:tcPr>
            <w:tcW w:w="5786" w:type="dxa"/>
          </w:tcPr>
          <w:p w:rsidR="005B1034" w:rsidRPr="00E30243" w:rsidRDefault="005B1034" w:rsidP="00A1061C">
            <w:pPr>
              <w:rPr>
                <w:rFonts w:ascii="Times New Roman" w:hAnsi="Times New Roman" w:cs="Times New Roman"/>
                <w:sz w:val="24"/>
                <w:szCs w:val="24"/>
              </w:rPr>
            </w:pPr>
            <w:r w:rsidRPr="00E30243">
              <w:rPr>
                <w:rFonts w:ascii="Times New Roman" w:hAnsi="Times New Roman" w:cs="Times New Roman"/>
                <w:sz w:val="24"/>
                <w:szCs w:val="24"/>
              </w:rPr>
              <w:t>НТГПК им. Н. А. Демидова</w:t>
            </w:r>
          </w:p>
        </w:tc>
        <w:tc>
          <w:tcPr>
            <w:tcW w:w="3784" w:type="dxa"/>
          </w:tcPr>
          <w:p w:rsidR="005B1034" w:rsidRPr="00E30243" w:rsidRDefault="009A29F1" w:rsidP="00A1061C">
            <w:pPr>
              <w:jc w:val="center"/>
              <w:rPr>
                <w:rFonts w:ascii="Times New Roman" w:hAnsi="Times New Roman" w:cs="Times New Roman"/>
                <w:sz w:val="24"/>
                <w:szCs w:val="24"/>
              </w:rPr>
            </w:pPr>
            <w:r>
              <w:rPr>
                <w:rFonts w:ascii="Times New Roman" w:hAnsi="Times New Roman" w:cs="Times New Roman"/>
                <w:sz w:val="24"/>
                <w:szCs w:val="24"/>
              </w:rPr>
              <w:t>3</w:t>
            </w:r>
          </w:p>
        </w:tc>
      </w:tr>
      <w:tr w:rsidR="005B1034" w:rsidRPr="00E30243" w:rsidTr="00B85987">
        <w:tc>
          <w:tcPr>
            <w:tcW w:w="5786" w:type="dxa"/>
          </w:tcPr>
          <w:p w:rsidR="005B1034" w:rsidRPr="00E30243" w:rsidRDefault="009A29F1" w:rsidP="00A1061C">
            <w:pPr>
              <w:rPr>
                <w:rFonts w:ascii="Times New Roman" w:hAnsi="Times New Roman" w:cs="Times New Roman"/>
                <w:sz w:val="24"/>
                <w:szCs w:val="24"/>
              </w:rPr>
            </w:pPr>
            <w:r>
              <w:rPr>
                <w:rFonts w:ascii="Times New Roman" w:hAnsi="Times New Roman" w:cs="Times New Roman"/>
                <w:sz w:val="24"/>
                <w:szCs w:val="24"/>
              </w:rPr>
              <w:t>Педагогический колледж №1</w:t>
            </w:r>
          </w:p>
        </w:tc>
        <w:tc>
          <w:tcPr>
            <w:tcW w:w="3784" w:type="dxa"/>
          </w:tcPr>
          <w:p w:rsidR="005B1034" w:rsidRPr="00E30243" w:rsidRDefault="009A29F1" w:rsidP="00A1061C">
            <w:pPr>
              <w:jc w:val="center"/>
              <w:rPr>
                <w:rFonts w:ascii="Times New Roman" w:hAnsi="Times New Roman" w:cs="Times New Roman"/>
                <w:sz w:val="24"/>
                <w:szCs w:val="24"/>
              </w:rPr>
            </w:pPr>
            <w:r>
              <w:rPr>
                <w:rFonts w:ascii="Times New Roman" w:hAnsi="Times New Roman" w:cs="Times New Roman"/>
                <w:sz w:val="24"/>
                <w:szCs w:val="24"/>
              </w:rPr>
              <w:t>1</w:t>
            </w:r>
          </w:p>
        </w:tc>
      </w:tr>
      <w:tr w:rsidR="005B1034" w:rsidRPr="00E30243" w:rsidTr="00B85987">
        <w:tc>
          <w:tcPr>
            <w:tcW w:w="5786" w:type="dxa"/>
          </w:tcPr>
          <w:p w:rsidR="005B1034" w:rsidRPr="00E30243" w:rsidRDefault="005B1034" w:rsidP="00A1061C">
            <w:pPr>
              <w:rPr>
                <w:rFonts w:ascii="Times New Roman" w:hAnsi="Times New Roman" w:cs="Times New Roman"/>
                <w:sz w:val="24"/>
                <w:szCs w:val="24"/>
              </w:rPr>
            </w:pPr>
            <w:r w:rsidRPr="00E30243">
              <w:rPr>
                <w:rFonts w:ascii="Times New Roman" w:hAnsi="Times New Roman" w:cs="Times New Roman"/>
                <w:sz w:val="24"/>
                <w:szCs w:val="24"/>
              </w:rPr>
              <w:t>НТТЭК</w:t>
            </w:r>
          </w:p>
        </w:tc>
        <w:tc>
          <w:tcPr>
            <w:tcW w:w="3784" w:type="dxa"/>
          </w:tcPr>
          <w:p w:rsidR="005B1034" w:rsidRPr="00E30243" w:rsidRDefault="009317F1" w:rsidP="00A1061C">
            <w:pPr>
              <w:jc w:val="center"/>
              <w:rPr>
                <w:rFonts w:ascii="Times New Roman" w:hAnsi="Times New Roman" w:cs="Times New Roman"/>
                <w:sz w:val="24"/>
                <w:szCs w:val="24"/>
              </w:rPr>
            </w:pPr>
            <w:r>
              <w:rPr>
                <w:rFonts w:ascii="Times New Roman" w:hAnsi="Times New Roman" w:cs="Times New Roman"/>
                <w:sz w:val="24"/>
                <w:szCs w:val="24"/>
              </w:rPr>
              <w:t>5</w:t>
            </w:r>
          </w:p>
        </w:tc>
      </w:tr>
      <w:tr w:rsidR="005B1034" w:rsidRPr="00E30243" w:rsidTr="00B85987">
        <w:tc>
          <w:tcPr>
            <w:tcW w:w="5786" w:type="dxa"/>
          </w:tcPr>
          <w:p w:rsidR="005B1034" w:rsidRPr="00E30243" w:rsidRDefault="009317F1" w:rsidP="00A1061C">
            <w:pPr>
              <w:rPr>
                <w:rFonts w:ascii="Times New Roman" w:hAnsi="Times New Roman" w:cs="Times New Roman"/>
                <w:sz w:val="24"/>
                <w:szCs w:val="24"/>
              </w:rPr>
            </w:pPr>
            <w:r>
              <w:rPr>
                <w:rFonts w:ascii="Times New Roman" w:hAnsi="Times New Roman" w:cs="Times New Roman"/>
                <w:sz w:val="24"/>
                <w:szCs w:val="24"/>
              </w:rPr>
              <w:t xml:space="preserve">НТТИТиС </w:t>
            </w:r>
            <w:r w:rsidR="009A29F1">
              <w:rPr>
                <w:rFonts w:ascii="Times New Roman" w:hAnsi="Times New Roman" w:cs="Times New Roman"/>
                <w:sz w:val="24"/>
                <w:szCs w:val="24"/>
              </w:rPr>
              <w:t>«Самородок»</w:t>
            </w:r>
          </w:p>
        </w:tc>
        <w:tc>
          <w:tcPr>
            <w:tcW w:w="3784" w:type="dxa"/>
          </w:tcPr>
          <w:p w:rsidR="005B1034" w:rsidRPr="00E30243" w:rsidRDefault="009317F1" w:rsidP="00A1061C">
            <w:pPr>
              <w:jc w:val="center"/>
              <w:rPr>
                <w:rFonts w:ascii="Times New Roman" w:hAnsi="Times New Roman" w:cs="Times New Roman"/>
                <w:sz w:val="24"/>
                <w:szCs w:val="24"/>
              </w:rPr>
            </w:pPr>
            <w:r>
              <w:rPr>
                <w:rFonts w:ascii="Times New Roman" w:hAnsi="Times New Roman" w:cs="Times New Roman"/>
                <w:sz w:val="24"/>
                <w:szCs w:val="24"/>
              </w:rPr>
              <w:t>1</w:t>
            </w:r>
          </w:p>
        </w:tc>
      </w:tr>
      <w:tr w:rsidR="009317F1" w:rsidRPr="00E30243" w:rsidTr="00B85987">
        <w:tc>
          <w:tcPr>
            <w:tcW w:w="5786" w:type="dxa"/>
          </w:tcPr>
          <w:p w:rsidR="009317F1" w:rsidRDefault="009317F1" w:rsidP="00A1061C">
            <w:pPr>
              <w:rPr>
                <w:rFonts w:ascii="Times New Roman" w:hAnsi="Times New Roman" w:cs="Times New Roman"/>
                <w:sz w:val="24"/>
                <w:szCs w:val="24"/>
              </w:rPr>
            </w:pPr>
            <w:r>
              <w:rPr>
                <w:rFonts w:ascii="Times New Roman" w:hAnsi="Times New Roman" w:cs="Times New Roman"/>
                <w:sz w:val="24"/>
                <w:szCs w:val="24"/>
              </w:rPr>
              <w:t>Железнодорожный техникум</w:t>
            </w:r>
          </w:p>
        </w:tc>
        <w:tc>
          <w:tcPr>
            <w:tcW w:w="3784" w:type="dxa"/>
          </w:tcPr>
          <w:p w:rsidR="009317F1" w:rsidRDefault="009317F1" w:rsidP="00A1061C">
            <w:pPr>
              <w:jc w:val="center"/>
              <w:rPr>
                <w:rFonts w:ascii="Times New Roman" w:hAnsi="Times New Roman" w:cs="Times New Roman"/>
                <w:sz w:val="24"/>
                <w:szCs w:val="24"/>
              </w:rPr>
            </w:pPr>
            <w:r>
              <w:rPr>
                <w:rFonts w:ascii="Times New Roman" w:hAnsi="Times New Roman" w:cs="Times New Roman"/>
                <w:sz w:val="24"/>
                <w:szCs w:val="24"/>
              </w:rPr>
              <w:t>3</w:t>
            </w:r>
          </w:p>
        </w:tc>
      </w:tr>
      <w:tr w:rsidR="009317F1" w:rsidRPr="00E30243" w:rsidTr="00B85987">
        <w:tc>
          <w:tcPr>
            <w:tcW w:w="5786" w:type="dxa"/>
          </w:tcPr>
          <w:p w:rsidR="009317F1" w:rsidRDefault="009317F1" w:rsidP="00A1061C">
            <w:pPr>
              <w:rPr>
                <w:rFonts w:ascii="Times New Roman" w:hAnsi="Times New Roman" w:cs="Times New Roman"/>
                <w:sz w:val="24"/>
                <w:szCs w:val="24"/>
              </w:rPr>
            </w:pPr>
            <w:r>
              <w:rPr>
                <w:rFonts w:ascii="Times New Roman" w:hAnsi="Times New Roman" w:cs="Times New Roman"/>
                <w:sz w:val="24"/>
                <w:szCs w:val="24"/>
              </w:rPr>
              <w:t>ПУ № 49</w:t>
            </w:r>
          </w:p>
        </w:tc>
        <w:tc>
          <w:tcPr>
            <w:tcW w:w="3784" w:type="dxa"/>
          </w:tcPr>
          <w:p w:rsidR="009317F1" w:rsidRDefault="009317F1" w:rsidP="00A1061C">
            <w:pPr>
              <w:jc w:val="center"/>
              <w:rPr>
                <w:rFonts w:ascii="Times New Roman" w:hAnsi="Times New Roman" w:cs="Times New Roman"/>
                <w:sz w:val="24"/>
                <w:szCs w:val="24"/>
              </w:rPr>
            </w:pPr>
            <w:r>
              <w:rPr>
                <w:rFonts w:ascii="Times New Roman" w:hAnsi="Times New Roman" w:cs="Times New Roman"/>
                <w:sz w:val="24"/>
                <w:szCs w:val="24"/>
              </w:rPr>
              <w:t>1</w:t>
            </w:r>
          </w:p>
        </w:tc>
      </w:tr>
      <w:tr w:rsidR="009317F1" w:rsidRPr="00E30243" w:rsidTr="00B85987">
        <w:tc>
          <w:tcPr>
            <w:tcW w:w="5786" w:type="dxa"/>
          </w:tcPr>
          <w:p w:rsidR="009317F1" w:rsidRDefault="009317F1" w:rsidP="00A1061C">
            <w:pPr>
              <w:rPr>
                <w:rFonts w:ascii="Times New Roman" w:hAnsi="Times New Roman" w:cs="Times New Roman"/>
                <w:sz w:val="24"/>
                <w:szCs w:val="24"/>
              </w:rPr>
            </w:pPr>
            <w:r>
              <w:rPr>
                <w:rFonts w:ascii="Times New Roman" w:hAnsi="Times New Roman" w:cs="Times New Roman"/>
                <w:sz w:val="24"/>
                <w:szCs w:val="24"/>
              </w:rPr>
              <w:t>ПУ № 93</w:t>
            </w:r>
          </w:p>
        </w:tc>
        <w:tc>
          <w:tcPr>
            <w:tcW w:w="3784" w:type="dxa"/>
          </w:tcPr>
          <w:p w:rsidR="009317F1" w:rsidRDefault="009317F1" w:rsidP="00A1061C">
            <w:pPr>
              <w:jc w:val="center"/>
              <w:rPr>
                <w:rFonts w:ascii="Times New Roman" w:hAnsi="Times New Roman" w:cs="Times New Roman"/>
                <w:sz w:val="24"/>
                <w:szCs w:val="24"/>
              </w:rPr>
            </w:pPr>
            <w:r>
              <w:rPr>
                <w:rFonts w:ascii="Times New Roman" w:hAnsi="Times New Roman" w:cs="Times New Roman"/>
                <w:sz w:val="24"/>
                <w:szCs w:val="24"/>
              </w:rPr>
              <w:t>1</w:t>
            </w:r>
          </w:p>
        </w:tc>
      </w:tr>
    </w:tbl>
    <w:p w:rsidR="00841019" w:rsidRPr="009317F1" w:rsidRDefault="00636050" w:rsidP="009317F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841019" w:rsidRDefault="00841019" w:rsidP="00E54B59">
      <w:pPr>
        <w:spacing w:line="240" w:lineRule="auto"/>
        <w:contextualSpacing/>
        <w:jc w:val="both"/>
        <w:rPr>
          <w:rFonts w:ascii="Times New Roman" w:hAnsi="Times New Roman" w:cs="Times New Roman"/>
          <w:b/>
          <w:sz w:val="24"/>
          <w:szCs w:val="24"/>
          <w:u w:val="single"/>
        </w:rPr>
      </w:pPr>
    </w:p>
    <w:p w:rsidR="00E54B59" w:rsidRPr="0077430A" w:rsidRDefault="004D57B3" w:rsidP="00E54B59">
      <w:pPr>
        <w:spacing w:line="240" w:lineRule="auto"/>
        <w:contextualSpacing/>
        <w:rPr>
          <w:rFonts w:ascii="Times New Roman" w:hAnsi="Times New Roman"/>
          <w:b/>
          <w:sz w:val="24"/>
          <w:szCs w:val="24"/>
        </w:rPr>
      </w:pPr>
      <w:r>
        <w:rPr>
          <w:rFonts w:ascii="Times New Roman" w:hAnsi="Times New Roman"/>
          <w:b/>
          <w:sz w:val="24"/>
          <w:szCs w:val="24"/>
        </w:rPr>
        <w:lastRenderedPageBreak/>
        <w:t>1.7</w:t>
      </w:r>
      <w:r w:rsidR="00E54B59">
        <w:rPr>
          <w:rFonts w:ascii="Times New Roman" w:hAnsi="Times New Roman"/>
          <w:b/>
          <w:sz w:val="24"/>
          <w:szCs w:val="24"/>
        </w:rPr>
        <w:t xml:space="preserve">. </w:t>
      </w:r>
      <w:r w:rsidR="00F478AA">
        <w:rPr>
          <w:rFonts w:ascii="Times New Roman" w:hAnsi="Times New Roman"/>
          <w:b/>
          <w:sz w:val="24"/>
          <w:szCs w:val="24"/>
        </w:rPr>
        <w:t>Оценка качества</w:t>
      </w:r>
      <w:r w:rsidR="00E54B59" w:rsidRPr="0077430A">
        <w:rPr>
          <w:rFonts w:ascii="Times New Roman" w:hAnsi="Times New Roman"/>
          <w:b/>
          <w:sz w:val="24"/>
          <w:szCs w:val="24"/>
        </w:rPr>
        <w:t xml:space="preserve"> кадрового обеспечения</w:t>
      </w:r>
    </w:p>
    <w:p w:rsidR="00E54B59" w:rsidRPr="003E297B" w:rsidRDefault="003E297B" w:rsidP="003E297B">
      <w:pPr>
        <w:pStyle w:val="af"/>
        <w:jc w:val="both"/>
        <w:rPr>
          <w:rFonts w:ascii="Times New Roman" w:hAnsi="Times New Roman" w:cs="Times New Roman"/>
          <w:sz w:val="24"/>
          <w:szCs w:val="24"/>
        </w:rPr>
      </w:pPr>
      <w:r>
        <w:rPr>
          <w:rFonts w:ascii="Times New Roman" w:hAnsi="Times New Roman" w:cs="Times New Roman"/>
          <w:sz w:val="24"/>
          <w:szCs w:val="24"/>
        </w:rPr>
        <w:tab/>
      </w:r>
      <w:r w:rsidR="00E54B59" w:rsidRPr="003E297B">
        <w:rPr>
          <w:rFonts w:ascii="Times New Roman" w:hAnsi="Times New Roman" w:cs="Times New Roman"/>
          <w:sz w:val="24"/>
          <w:szCs w:val="24"/>
        </w:rPr>
        <w:t xml:space="preserve">Важным  условием осуществления образовательной деятельности является кадровый состав.  </w:t>
      </w:r>
    </w:p>
    <w:p w:rsidR="00E54B59" w:rsidRPr="003E297B" w:rsidRDefault="003E297B" w:rsidP="003E297B">
      <w:pPr>
        <w:pStyle w:val="af"/>
        <w:jc w:val="both"/>
        <w:rPr>
          <w:rFonts w:ascii="Times New Roman" w:hAnsi="Times New Roman" w:cs="Times New Roman"/>
          <w:sz w:val="24"/>
          <w:szCs w:val="24"/>
        </w:rPr>
      </w:pPr>
      <w:r>
        <w:rPr>
          <w:rFonts w:ascii="Times New Roman" w:hAnsi="Times New Roman" w:cs="Times New Roman"/>
          <w:sz w:val="24"/>
          <w:szCs w:val="24"/>
        </w:rPr>
        <w:tab/>
      </w:r>
      <w:r w:rsidR="00E54B59" w:rsidRPr="003E297B">
        <w:rPr>
          <w:rFonts w:ascii="Times New Roman" w:hAnsi="Times New Roman" w:cs="Times New Roman"/>
          <w:sz w:val="24"/>
          <w:szCs w:val="24"/>
        </w:rPr>
        <w:t>В образовательном учреждении работают  47  (44 основных и 3 совместителя) педагогических работников.</w:t>
      </w:r>
    </w:p>
    <w:tbl>
      <w:tblPr>
        <w:tblStyle w:val="a6"/>
        <w:tblpPr w:leftFromText="180" w:rightFromText="180" w:vertAnchor="page" w:horzAnchor="margin" w:tblpY="3819"/>
        <w:tblW w:w="9889" w:type="dxa"/>
        <w:tblLayout w:type="fixed"/>
        <w:tblLook w:val="04A0"/>
      </w:tblPr>
      <w:tblGrid>
        <w:gridCol w:w="1951"/>
        <w:gridCol w:w="1418"/>
        <w:gridCol w:w="1275"/>
        <w:gridCol w:w="1276"/>
        <w:gridCol w:w="992"/>
        <w:gridCol w:w="992"/>
        <w:gridCol w:w="1985"/>
      </w:tblGrid>
      <w:tr w:rsidR="003E297B" w:rsidRPr="003E297B" w:rsidTr="003E297B">
        <w:trPr>
          <w:trHeight w:val="906"/>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Показатели</w:t>
            </w:r>
          </w:p>
        </w:tc>
        <w:tc>
          <w:tcPr>
            <w:tcW w:w="1418" w:type="dxa"/>
            <w:tcBorders>
              <w:top w:val="single" w:sz="4" w:space="0" w:color="auto"/>
              <w:left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2009</w:t>
            </w:r>
          </w:p>
        </w:tc>
        <w:tc>
          <w:tcPr>
            <w:tcW w:w="1275" w:type="dxa"/>
            <w:tcBorders>
              <w:top w:val="single" w:sz="4" w:space="0" w:color="auto"/>
              <w:left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2010</w:t>
            </w:r>
          </w:p>
        </w:tc>
        <w:tc>
          <w:tcPr>
            <w:tcW w:w="1276" w:type="dxa"/>
            <w:tcBorders>
              <w:top w:val="single" w:sz="4" w:space="0" w:color="auto"/>
              <w:left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2011</w:t>
            </w:r>
          </w:p>
        </w:tc>
        <w:tc>
          <w:tcPr>
            <w:tcW w:w="992" w:type="dxa"/>
            <w:tcBorders>
              <w:top w:val="single" w:sz="4" w:space="0" w:color="auto"/>
              <w:left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2014</w:t>
            </w:r>
          </w:p>
        </w:tc>
        <w:tc>
          <w:tcPr>
            <w:tcW w:w="992" w:type="dxa"/>
            <w:tcBorders>
              <w:top w:val="single" w:sz="4" w:space="0" w:color="auto"/>
              <w:left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2015</w:t>
            </w:r>
          </w:p>
        </w:tc>
        <w:tc>
          <w:tcPr>
            <w:tcW w:w="1985" w:type="dxa"/>
            <w:tcBorders>
              <w:top w:val="single" w:sz="4" w:space="0" w:color="auto"/>
              <w:left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Общая площадь всех помещений в расчете на одного учащегося</w:t>
            </w:r>
          </w:p>
        </w:tc>
      </w:tr>
      <w:tr w:rsidR="003E297B" w:rsidRPr="003E297B" w:rsidTr="003E297B">
        <w:trPr>
          <w:trHeight w:val="564"/>
        </w:trPr>
        <w:tc>
          <w:tcPr>
            <w:tcW w:w="1951"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I. Материальные ресурсы:</w:t>
            </w:r>
          </w:p>
          <w:p w:rsidR="003E297B" w:rsidRPr="003E297B" w:rsidRDefault="003E297B" w:rsidP="003E297B">
            <w:pPr>
              <w:pStyle w:val="af"/>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519"/>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 Общая площадь</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5975,7</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5975,7</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5975,7</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5975,7</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5975,7</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11,15</w:t>
            </w:r>
          </w:p>
        </w:tc>
      </w:tr>
      <w:tr w:rsidR="003E297B" w:rsidRPr="003E297B" w:rsidTr="003E297B">
        <w:trPr>
          <w:trHeight w:val="475"/>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 Учебная площадь</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3265,5</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3265,5</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3265,5</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3265,5</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3265,5</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578"/>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 Контингент</w:t>
            </w:r>
          </w:p>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обучающихся:</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465</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464</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 xml:space="preserve">518 </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536</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366"/>
        </w:trPr>
        <w:tc>
          <w:tcPr>
            <w:tcW w:w="1951"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1-4 класс</w:t>
            </w:r>
          </w:p>
          <w:p w:rsidR="003E297B" w:rsidRPr="003E297B" w:rsidRDefault="003E297B" w:rsidP="003E297B">
            <w:pPr>
              <w:pStyle w:val="af"/>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190</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193</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234</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214</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223</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285"/>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5-9 класс</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253</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231</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221</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238</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302"/>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10-11 класс</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22</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27</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38</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302"/>
        </w:trPr>
        <w:tc>
          <w:tcPr>
            <w:tcW w:w="1951"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ЗПР</w:t>
            </w:r>
          </w:p>
        </w:tc>
        <w:tc>
          <w:tcPr>
            <w:tcW w:w="1418"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37</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533"/>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II. Трудовые ресурсы:</w:t>
            </w:r>
          </w:p>
        </w:tc>
        <w:tc>
          <w:tcPr>
            <w:tcW w:w="1418"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855"/>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1.Общая численность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61</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57</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72</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329"/>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 Административно-управленческий персонал</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828"/>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 Учебно-вспомогательный персонал</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298"/>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4.Учителя</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34 (1)</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37 (4)</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896"/>
        </w:trPr>
        <w:tc>
          <w:tcPr>
            <w:tcW w:w="1951"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5. Другие педагогические работники</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855"/>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6. Младший обслуживающий персонал</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16</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18</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533"/>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III.Финансовые ресурсы:</w:t>
            </w:r>
          </w:p>
        </w:tc>
        <w:tc>
          <w:tcPr>
            <w:tcW w:w="1418"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r w:rsidR="003E297B" w:rsidRPr="003E297B" w:rsidTr="003E297B">
        <w:trPr>
          <w:trHeight w:val="516"/>
        </w:trPr>
        <w:tc>
          <w:tcPr>
            <w:tcW w:w="1951"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 Оплата труда и начисления</w:t>
            </w:r>
          </w:p>
        </w:tc>
        <w:tc>
          <w:tcPr>
            <w:tcW w:w="1418"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12815000,00</w:t>
            </w:r>
          </w:p>
        </w:tc>
        <w:tc>
          <w:tcPr>
            <w:tcW w:w="1275"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13409322,58</w:t>
            </w:r>
          </w:p>
        </w:tc>
        <w:tc>
          <w:tcPr>
            <w:tcW w:w="1276" w:type="dxa"/>
            <w:tcBorders>
              <w:top w:val="single" w:sz="4" w:space="0" w:color="auto"/>
              <w:left w:val="single" w:sz="4" w:space="0" w:color="auto"/>
              <w:bottom w:val="single" w:sz="4" w:space="0" w:color="auto"/>
              <w:right w:val="single" w:sz="4" w:space="0" w:color="auto"/>
            </w:tcBorders>
            <w:hideMark/>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 xml:space="preserve">15798000,00                                                                                                                                                                                </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23369790,50</w:t>
            </w:r>
          </w:p>
        </w:tc>
        <w:tc>
          <w:tcPr>
            <w:tcW w:w="992"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r w:rsidRPr="003E297B">
              <w:rPr>
                <w:rFonts w:ascii="Times New Roman" w:hAnsi="Times New Roman" w:cs="Times New Roman"/>
                <w:sz w:val="24"/>
                <w:szCs w:val="24"/>
              </w:rPr>
              <w:t>23705002,00</w:t>
            </w:r>
          </w:p>
        </w:tc>
        <w:tc>
          <w:tcPr>
            <w:tcW w:w="1985" w:type="dxa"/>
            <w:tcBorders>
              <w:top w:val="single" w:sz="4" w:space="0" w:color="auto"/>
              <w:left w:val="single" w:sz="4" w:space="0" w:color="auto"/>
              <w:bottom w:val="single" w:sz="4" w:space="0" w:color="auto"/>
              <w:right w:val="single" w:sz="4" w:space="0" w:color="auto"/>
            </w:tcBorders>
          </w:tcPr>
          <w:p w:rsidR="003E297B" w:rsidRPr="003E297B" w:rsidRDefault="003E297B" w:rsidP="003E297B">
            <w:pPr>
              <w:pStyle w:val="af"/>
              <w:jc w:val="both"/>
              <w:rPr>
                <w:rFonts w:ascii="Times New Roman" w:hAnsi="Times New Roman" w:cs="Times New Roman"/>
                <w:sz w:val="24"/>
                <w:szCs w:val="24"/>
              </w:rPr>
            </w:pPr>
          </w:p>
        </w:tc>
      </w:tr>
    </w:tbl>
    <w:p w:rsidR="00841019" w:rsidRPr="003E297B" w:rsidRDefault="003E297B" w:rsidP="003E297B">
      <w:pPr>
        <w:pStyle w:val="af"/>
        <w:ind w:firstLine="567"/>
        <w:jc w:val="both"/>
        <w:rPr>
          <w:rFonts w:ascii="Times New Roman" w:hAnsi="Times New Roman" w:cs="Times New Roman"/>
          <w:sz w:val="24"/>
          <w:szCs w:val="24"/>
        </w:rPr>
      </w:pPr>
      <w:r w:rsidRPr="003E297B">
        <w:rPr>
          <w:rFonts w:ascii="Times New Roman" w:hAnsi="Times New Roman" w:cs="Times New Roman"/>
          <w:sz w:val="24"/>
          <w:szCs w:val="24"/>
        </w:rPr>
        <w:t xml:space="preserve"> </w:t>
      </w:r>
      <w:r w:rsidR="00E54B59" w:rsidRPr="003E297B">
        <w:rPr>
          <w:rFonts w:ascii="Times New Roman" w:hAnsi="Times New Roman" w:cs="Times New Roman"/>
          <w:sz w:val="24"/>
          <w:szCs w:val="24"/>
        </w:rPr>
        <w:t xml:space="preserve">Описание кадровых условий образовательного учреждения реализовано в таблицах. </w:t>
      </w:r>
      <w:r w:rsidR="00841019" w:rsidRPr="003E297B">
        <w:rPr>
          <w:rFonts w:ascii="Times New Roman" w:hAnsi="Times New Roman" w:cs="Times New Roman"/>
          <w:sz w:val="24"/>
          <w:szCs w:val="24"/>
        </w:rPr>
        <w:t xml:space="preserve">Таблица № 1  Основные экономические показатели МБОУ СОШ № 1им. </w:t>
      </w:r>
      <w:r w:rsidR="00F478AA" w:rsidRPr="003E297B">
        <w:rPr>
          <w:rFonts w:ascii="Times New Roman" w:hAnsi="Times New Roman" w:cs="Times New Roman"/>
          <w:sz w:val="24"/>
          <w:szCs w:val="24"/>
        </w:rPr>
        <w:t>Н.К.Крупской</w:t>
      </w:r>
    </w:p>
    <w:p w:rsidR="00E54B59" w:rsidRDefault="00E54B59" w:rsidP="00E54B59">
      <w:pPr>
        <w:keepNext/>
        <w:spacing w:line="240" w:lineRule="auto"/>
        <w:contextualSpacing/>
        <w:jc w:val="both"/>
        <w:rPr>
          <w:rFonts w:ascii="Times New Roman" w:hAnsi="Times New Roman" w:cs="Times New Roman"/>
          <w:b/>
          <w:color w:val="FF0000"/>
          <w:sz w:val="24"/>
          <w:szCs w:val="24"/>
        </w:rPr>
      </w:pPr>
    </w:p>
    <w:p w:rsidR="00E54B59" w:rsidRDefault="00E54B59" w:rsidP="00E54B59">
      <w:pPr>
        <w:keepNext/>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2014 - 2015 годах  по сравнению с 2009 - 2011 годами  возросли ассигнования на оплату труда и начисления в 1,8 раза, что свидетельствует   о реальном  росте заработной платы, которая в 2015 году составляет у работников, осуществляющих педагогическую деятельность  29721, 76 рублей</w:t>
      </w:r>
    </w:p>
    <w:p w:rsidR="00E54B59" w:rsidRPr="003054C1" w:rsidRDefault="00E54B59" w:rsidP="00E54B59">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Плановое значение целевого показателя (среднемесячная заработная  плата работников, осуществляющих педагогическую деятельность в 2015 году) – 29713, 65 рублей. </w:t>
      </w:r>
    </w:p>
    <w:p w:rsidR="00E54B59" w:rsidRPr="0081009C" w:rsidRDefault="00E54B59" w:rsidP="00E54B59">
      <w:pPr>
        <w:spacing w:line="240" w:lineRule="auto"/>
        <w:contextualSpacing/>
        <w:jc w:val="both"/>
        <w:rPr>
          <w:rFonts w:ascii="Times New Roman" w:hAnsi="Times New Roman" w:cs="Times New Roman"/>
          <w:sz w:val="24"/>
          <w:szCs w:val="24"/>
        </w:rPr>
      </w:pPr>
      <w:r w:rsidRPr="0081009C">
        <w:rPr>
          <w:rFonts w:ascii="Times New Roman" w:hAnsi="Times New Roman" w:cs="Times New Roman"/>
          <w:sz w:val="24"/>
          <w:szCs w:val="24"/>
        </w:rPr>
        <w:t>Наблюдается положительная динамика по увеличению количества учащихся на протяжении последних лет, что приводит к увеличению числа сотрудников образовательного учреждения и, в первую очередь,  учителей и других педагогических работников.</w:t>
      </w:r>
    </w:p>
    <w:p w:rsidR="00E54B59" w:rsidRDefault="00E54B59" w:rsidP="00E54B59">
      <w:pPr>
        <w:tabs>
          <w:tab w:val="left" w:pos="3709"/>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E54B59" w:rsidRDefault="00E54B59" w:rsidP="00E54B59">
      <w:pPr>
        <w:tabs>
          <w:tab w:val="left" w:pos="3709"/>
          <w:tab w:val="center" w:pos="4677"/>
        </w:tabs>
        <w:spacing w:line="240" w:lineRule="auto"/>
        <w:contextualSpacing/>
        <w:rPr>
          <w:rFonts w:ascii="Times New Roman" w:hAnsi="Times New Roman" w:cs="Times New Roman"/>
          <w:b/>
          <w:sz w:val="24"/>
          <w:szCs w:val="24"/>
        </w:rPr>
      </w:pPr>
    </w:p>
    <w:p w:rsidR="00E54B59" w:rsidRPr="0081009C" w:rsidRDefault="00E54B59" w:rsidP="00E54B59">
      <w:pPr>
        <w:tabs>
          <w:tab w:val="left" w:pos="3709"/>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sidRPr="0081009C">
        <w:rPr>
          <w:rFonts w:ascii="Times New Roman" w:hAnsi="Times New Roman" w:cs="Times New Roman"/>
          <w:b/>
          <w:sz w:val="24"/>
          <w:szCs w:val="24"/>
        </w:rPr>
        <w:t>Таблица № 2</w:t>
      </w:r>
    </w:p>
    <w:p w:rsidR="00E54B59" w:rsidRPr="0081009C" w:rsidRDefault="00E54B59" w:rsidP="00E54B59">
      <w:pPr>
        <w:spacing w:line="240" w:lineRule="auto"/>
        <w:contextualSpacing/>
        <w:rPr>
          <w:rFonts w:ascii="Times New Roman" w:hAnsi="Times New Roman" w:cs="Times New Roman"/>
          <w:b/>
          <w:sz w:val="24"/>
          <w:szCs w:val="24"/>
        </w:rPr>
      </w:pPr>
      <w:r w:rsidRPr="0081009C">
        <w:rPr>
          <w:rFonts w:ascii="Times New Roman" w:hAnsi="Times New Roman" w:cs="Times New Roman"/>
          <w:b/>
          <w:sz w:val="24"/>
          <w:szCs w:val="24"/>
        </w:rPr>
        <w:t xml:space="preserve">Структура численности сотрудников МБОУ СОШ №1 </w:t>
      </w:r>
      <w:r>
        <w:rPr>
          <w:rFonts w:ascii="Times New Roman" w:hAnsi="Times New Roman" w:cs="Times New Roman"/>
          <w:b/>
          <w:sz w:val="24"/>
          <w:szCs w:val="24"/>
        </w:rPr>
        <w:t xml:space="preserve">им.Н.К.Крупской </w:t>
      </w:r>
      <w:r w:rsidRPr="0081009C">
        <w:rPr>
          <w:rFonts w:ascii="Times New Roman" w:hAnsi="Times New Roman" w:cs="Times New Roman"/>
          <w:b/>
          <w:sz w:val="24"/>
          <w:szCs w:val="24"/>
        </w:rPr>
        <w:t xml:space="preserve"> в динамике</w:t>
      </w:r>
    </w:p>
    <w:tbl>
      <w:tblPr>
        <w:tblStyle w:val="a6"/>
        <w:tblW w:w="0" w:type="auto"/>
        <w:tblInd w:w="-885" w:type="dxa"/>
        <w:tblLook w:val="04A0"/>
      </w:tblPr>
      <w:tblGrid>
        <w:gridCol w:w="2321"/>
        <w:gridCol w:w="1073"/>
        <w:gridCol w:w="1097"/>
        <w:gridCol w:w="1016"/>
        <w:gridCol w:w="1097"/>
        <w:gridCol w:w="1016"/>
        <w:gridCol w:w="1097"/>
        <w:gridCol w:w="869"/>
        <w:gridCol w:w="869"/>
      </w:tblGrid>
      <w:tr w:rsidR="00E54B59" w:rsidRPr="0081009C" w:rsidTr="00DD7B48">
        <w:tc>
          <w:tcPr>
            <w:tcW w:w="2322" w:type="dxa"/>
            <w:vMerge w:val="restart"/>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Показатели</w:t>
            </w:r>
          </w:p>
        </w:tc>
        <w:tc>
          <w:tcPr>
            <w:tcW w:w="2170" w:type="dxa"/>
            <w:gridSpan w:val="2"/>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2009 год</w:t>
            </w:r>
          </w:p>
        </w:tc>
        <w:tc>
          <w:tcPr>
            <w:tcW w:w="2113" w:type="dxa"/>
            <w:gridSpan w:val="2"/>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2010 год</w:t>
            </w:r>
          </w:p>
        </w:tc>
        <w:tc>
          <w:tcPr>
            <w:tcW w:w="2113" w:type="dxa"/>
            <w:gridSpan w:val="2"/>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2011 год</w:t>
            </w:r>
          </w:p>
        </w:tc>
        <w:tc>
          <w:tcPr>
            <w:tcW w:w="1738" w:type="dxa"/>
            <w:gridSpan w:val="2"/>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2015 год</w:t>
            </w:r>
          </w:p>
        </w:tc>
      </w:tr>
      <w:tr w:rsidR="00E54B59" w:rsidRPr="0081009C" w:rsidTr="00DD7B48">
        <w:tc>
          <w:tcPr>
            <w:tcW w:w="2322" w:type="dxa"/>
            <w:vMerge/>
            <w:tcBorders>
              <w:top w:val="single" w:sz="4" w:space="0" w:color="auto"/>
              <w:left w:val="single" w:sz="4" w:space="0" w:color="auto"/>
              <w:bottom w:val="single" w:sz="4" w:space="0" w:color="auto"/>
              <w:right w:val="single" w:sz="4" w:space="0" w:color="auto"/>
            </w:tcBorders>
            <w:vAlign w:val="center"/>
            <w:hideMark/>
          </w:tcPr>
          <w:p w:rsidR="00E54B59" w:rsidRPr="0081009C" w:rsidRDefault="00E54B59" w:rsidP="00DD7B48">
            <w:pPr>
              <w:rPr>
                <w:rFonts w:ascii="Times New Roman" w:hAnsi="Times New Roman" w:cs="Times New Roman"/>
                <w:b/>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Кол-во</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Уд.вес</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Кол-во</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Уд.вес</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Кол-во</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Уд.вес</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Кол - во</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b/>
                <w:sz w:val="24"/>
                <w:szCs w:val="24"/>
              </w:rPr>
            </w:pPr>
            <w:r w:rsidRPr="0081009C">
              <w:rPr>
                <w:rFonts w:ascii="Times New Roman" w:hAnsi="Times New Roman" w:cs="Times New Roman"/>
                <w:b/>
                <w:sz w:val="24"/>
                <w:szCs w:val="24"/>
              </w:rPr>
              <w:t>Уд. вес</w:t>
            </w:r>
          </w:p>
        </w:tc>
      </w:tr>
      <w:tr w:rsidR="00E54B59" w:rsidRPr="0081009C" w:rsidTr="00DD7B48">
        <w:tc>
          <w:tcPr>
            <w:tcW w:w="2322"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both"/>
              <w:rPr>
                <w:rFonts w:ascii="Times New Roman" w:hAnsi="Times New Roman" w:cs="Times New Roman"/>
                <w:sz w:val="24"/>
                <w:szCs w:val="24"/>
              </w:rPr>
            </w:pPr>
            <w:r w:rsidRPr="0081009C">
              <w:rPr>
                <w:rFonts w:ascii="Times New Roman" w:hAnsi="Times New Roman" w:cs="Times New Roman"/>
                <w:sz w:val="24"/>
                <w:szCs w:val="24"/>
              </w:rPr>
              <w:t>1.АУП</w:t>
            </w:r>
          </w:p>
        </w:tc>
        <w:tc>
          <w:tcPr>
            <w:tcW w:w="1073"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8</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13,11</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7</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12,29</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7</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12,07</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6</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8,3</w:t>
            </w:r>
          </w:p>
        </w:tc>
      </w:tr>
      <w:tr w:rsidR="00E54B59" w:rsidRPr="0081009C" w:rsidTr="00DD7B48">
        <w:tc>
          <w:tcPr>
            <w:tcW w:w="2322"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rPr>
                <w:rFonts w:ascii="Times New Roman" w:hAnsi="Times New Roman" w:cs="Times New Roman"/>
                <w:sz w:val="24"/>
                <w:szCs w:val="24"/>
              </w:rPr>
            </w:pPr>
            <w:r w:rsidRPr="0081009C">
              <w:rPr>
                <w:rFonts w:ascii="Times New Roman" w:hAnsi="Times New Roman" w:cs="Times New Roman"/>
                <w:sz w:val="24"/>
                <w:szCs w:val="24"/>
              </w:rPr>
              <w:t>2. Педагогические работники</w:t>
            </w:r>
          </w:p>
        </w:tc>
        <w:tc>
          <w:tcPr>
            <w:tcW w:w="1073"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34</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55,74</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31</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54,39</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34</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58,62</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43</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59,7</w:t>
            </w:r>
          </w:p>
        </w:tc>
      </w:tr>
      <w:tr w:rsidR="00E54B59" w:rsidRPr="0081009C" w:rsidTr="00DD7B48">
        <w:tc>
          <w:tcPr>
            <w:tcW w:w="2322"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rPr>
                <w:rFonts w:ascii="Times New Roman" w:hAnsi="Times New Roman" w:cs="Times New Roman"/>
                <w:sz w:val="24"/>
                <w:szCs w:val="24"/>
              </w:rPr>
            </w:pPr>
            <w:r w:rsidRPr="0081009C">
              <w:rPr>
                <w:rFonts w:ascii="Times New Roman" w:hAnsi="Times New Roman" w:cs="Times New Roman"/>
                <w:sz w:val="24"/>
                <w:szCs w:val="24"/>
              </w:rPr>
              <w:t>3. Специалисты</w:t>
            </w:r>
          </w:p>
        </w:tc>
        <w:tc>
          <w:tcPr>
            <w:tcW w:w="1073"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1,64</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1,75</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1,72</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2,8</w:t>
            </w:r>
          </w:p>
        </w:tc>
      </w:tr>
      <w:tr w:rsidR="00E54B59" w:rsidRPr="0081009C" w:rsidTr="00DD7B48">
        <w:tc>
          <w:tcPr>
            <w:tcW w:w="2322"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rPr>
                <w:rFonts w:ascii="Times New Roman" w:hAnsi="Times New Roman" w:cs="Times New Roman"/>
                <w:sz w:val="24"/>
                <w:szCs w:val="24"/>
              </w:rPr>
            </w:pPr>
            <w:r w:rsidRPr="0081009C">
              <w:rPr>
                <w:rFonts w:ascii="Times New Roman" w:hAnsi="Times New Roman" w:cs="Times New Roman"/>
                <w:sz w:val="24"/>
                <w:szCs w:val="24"/>
              </w:rPr>
              <w:t>4. Учебно-вспомогательный персонал</w:t>
            </w:r>
          </w:p>
        </w:tc>
        <w:tc>
          <w:tcPr>
            <w:tcW w:w="1073"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2</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3,28</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2</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3,51</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2</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3,45</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3</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4,2</w:t>
            </w:r>
          </w:p>
        </w:tc>
      </w:tr>
      <w:tr w:rsidR="00E54B59" w:rsidRPr="0081009C" w:rsidTr="00DD7B48">
        <w:tc>
          <w:tcPr>
            <w:tcW w:w="2322"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rPr>
                <w:rFonts w:ascii="Times New Roman" w:hAnsi="Times New Roman" w:cs="Times New Roman"/>
                <w:sz w:val="24"/>
                <w:szCs w:val="24"/>
              </w:rPr>
            </w:pPr>
            <w:r w:rsidRPr="0081009C">
              <w:rPr>
                <w:rFonts w:ascii="Times New Roman" w:hAnsi="Times New Roman" w:cs="Times New Roman"/>
                <w:sz w:val="24"/>
                <w:szCs w:val="24"/>
              </w:rPr>
              <w:t>5. Обслуживающий персонал</w:t>
            </w:r>
          </w:p>
        </w:tc>
        <w:tc>
          <w:tcPr>
            <w:tcW w:w="1073"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16</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26,23</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16</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28,07</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14</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24,14</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18</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25</w:t>
            </w:r>
          </w:p>
        </w:tc>
      </w:tr>
      <w:tr w:rsidR="00E54B59" w:rsidRPr="0081009C" w:rsidTr="00DD7B48">
        <w:tc>
          <w:tcPr>
            <w:tcW w:w="2322"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rPr>
                <w:rFonts w:ascii="Times New Roman" w:hAnsi="Times New Roman" w:cs="Times New Roman"/>
                <w:b/>
                <w:sz w:val="24"/>
                <w:szCs w:val="24"/>
              </w:rPr>
            </w:pPr>
            <w:r w:rsidRPr="0081009C">
              <w:rPr>
                <w:rFonts w:ascii="Times New Roman" w:hAnsi="Times New Roman" w:cs="Times New Roman"/>
                <w:b/>
                <w:sz w:val="24"/>
                <w:szCs w:val="24"/>
              </w:rPr>
              <w:t>Итого:</w:t>
            </w:r>
          </w:p>
        </w:tc>
        <w:tc>
          <w:tcPr>
            <w:tcW w:w="1073"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61</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100</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57</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100</w:t>
            </w:r>
          </w:p>
        </w:tc>
        <w:tc>
          <w:tcPr>
            <w:tcW w:w="1016"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58</w:t>
            </w:r>
          </w:p>
        </w:tc>
        <w:tc>
          <w:tcPr>
            <w:tcW w:w="1097" w:type="dxa"/>
            <w:tcBorders>
              <w:top w:val="single" w:sz="4" w:space="0" w:color="auto"/>
              <w:left w:val="single" w:sz="4" w:space="0" w:color="auto"/>
              <w:bottom w:val="single" w:sz="4" w:space="0" w:color="auto"/>
              <w:right w:val="single" w:sz="4" w:space="0" w:color="auto"/>
            </w:tcBorders>
            <w:hideMark/>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100</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72</w:t>
            </w:r>
          </w:p>
        </w:tc>
        <w:tc>
          <w:tcPr>
            <w:tcW w:w="869" w:type="dxa"/>
            <w:tcBorders>
              <w:top w:val="single" w:sz="4" w:space="0" w:color="auto"/>
              <w:left w:val="single" w:sz="4" w:space="0" w:color="auto"/>
              <w:bottom w:val="single" w:sz="4" w:space="0" w:color="auto"/>
              <w:right w:val="single" w:sz="4" w:space="0" w:color="auto"/>
            </w:tcBorders>
          </w:tcPr>
          <w:p w:rsidR="00E54B59" w:rsidRPr="0081009C" w:rsidRDefault="00E54B59" w:rsidP="00DD7B48">
            <w:pPr>
              <w:jc w:val="center"/>
              <w:rPr>
                <w:rFonts w:ascii="Times New Roman" w:hAnsi="Times New Roman" w:cs="Times New Roman"/>
                <w:sz w:val="24"/>
                <w:szCs w:val="24"/>
              </w:rPr>
            </w:pPr>
            <w:r w:rsidRPr="0081009C">
              <w:rPr>
                <w:rFonts w:ascii="Times New Roman" w:hAnsi="Times New Roman" w:cs="Times New Roman"/>
                <w:sz w:val="24"/>
                <w:szCs w:val="24"/>
              </w:rPr>
              <w:t>100</w:t>
            </w:r>
          </w:p>
        </w:tc>
      </w:tr>
    </w:tbl>
    <w:p w:rsidR="00E54B59" w:rsidRPr="0081009C" w:rsidRDefault="00E54B59" w:rsidP="00E54B59">
      <w:pPr>
        <w:spacing w:line="240" w:lineRule="auto"/>
        <w:contextualSpacing/>
        <w:jc w:val="both"/>
        <w:rPr>
          <w:rFonts w:ascii="Times New Roman" w:hAnsi="Times New Roman" w:cs="Times New Roman"/>
          <w:sz w:val="24"/>
          <w:szCs w:val="24"/>
        </w:rPr>
      </w:pPr>
    </w:p>
    <w:p w:rsidR="00E54B59" w:rsidRPr="0081009C" w:rsidRDefault="00E54B59" w:rsidP="00E54B59">
      <w:pPr>
        <w:spacing w:line="240" w:lineRule="auto"/>
        <w:contextualSpacing/>
        <w:jc w:val="both"/>
        <w:rPr>
          <w:rFonts w:ascii="Times New Roman" w:hAnsi="Times New Roman" w:cs="Times New Roman"/>
          <w:sz w:val="24"/>
          <w:szCs w:val="24"/>
        </w:rPr>
      </w:pPr>
      <w:r w:rsidRPr="0081009C">
        <w:rPr>
          <w:rFonts w:ascii="Times New Roman" w:hAnsi="Times New Roman" w:cs="Times New Roman"/>
          <w:sz w:val="24"/>
          <w:szCs w:val="24"/>
        </w:rPr>
        <w:t>Анализ численности трудовых ресурсов  МБОУ СОШ № 1 им. Н.К.Крупской  за последние пять лет позволяет сделать вывод о стабильности коллектива, незначительном сокращении административно – управленческого и обслуживающего  персонала. Движение отмечается в</w:t>
      </w:r>
      <w:r>
        <w:rPr>
          <w:rFonts w:ascii="Times New Roman" w:hAnsi="Times New Roman" w:cs="Times New Roman"/>
          <w:sz w:val="28"/>
          <w:szCs w:val="28"/>
        </w:rPr>
        <w:t xml:space="preserve"> </w:t>
      </w:r>
      <w:r w:rsidRPr="0081009C">
        <w:rPr>
          <w:rFonts w:ascii="Times New Roman" w:hAnsi="Times New Roman" w:cs="Times New Roman"/>
          <w:sz w:val="24"/>
          <w:szCs w:val="24"/>
        </w:rPr>
        <w:t>категории «педагогические работники»: наблюдается увеличение числа педагогических работников с 34 человек в 2009 году до 43 – в 2015 году (что составляет 60% от общего числа сотрудников образовательного учреждения в 2015 году, из числа педагогических работников учителя составляют 86,05%); численность учащихся в расчете на одного педагогического работника в образовательном учреждении составляет 13 человек.</w:t>
      </w:r>
    </w:p>
    <w:p w:rsidR="00E54B59" w:rsidRPr="00DB7D39" w:rsidRDefault="00E54B59" w:rsidP="003E297B">
      <w:pPr>
        <w:spacing w:line="240" w:lineRule="auto"/>
        <w:ind w:firstLine="708"/>
        <w:contextualSpacing/>
        <w:jc w:val="both"/>
        <w:rPr>
          <w:rFonts w:ascii="Times New Roman" w:hAnsi="Times New Roman" w:cs="Times New Roman"/>
          <w:b/>
          <w:sz w:val="24"/>
          <w:szCs w:val="24"/>
        </w:rPr>
      </w:pPr>
      <w:r w:rsidRPr="0081009C">
        <w:rPr>
          <w:rFonts w:ascii="Times New Roman" w:hAnsi="Times New Roman" w:cs="Times New Roman"/>
          <w:b/>
          <w:sz w:val="24"/>
          <w:szCs w:val="24"/>
        </w:rPr>
        <w:t xml:space="preserve">  Таблица № 3</w:t>
      </w:r>
      <w:r w:rsidR="003E297B">
        <w:rPr>
          <w:rFonts w:ascii="Times New Roman" w:hAnsi="Times New Roman" w:cs="Times New Roman"/>
          <w:b/>
          <w:sz w:val="24"/>
          <w:szCs w:val="24"/>
        </w:rPr>
        <w:t xml:space="preserve"> </w:t>
      </w:r>
      <w:r w:rsidRPr="00DB7D39">
        <w:rPr>
          <w:rFonts w:ascii="Times New Roman" w:hAnsi="Times New Roman" w:cs="Times New Roman"/>
          <w:b/>
          <w:sz w:val="24"/>
          <w:szCs w:val="24"/>
        </w:rPr>
        <w:t xml:space="preserve">Динамика среднесписочной численности персонала </w:t>
      </w:r>
    </w:p>
    <w:p w:rsidR="00E54B59" w:rsidRPr="00DB7D39" w:rsidRDefault="00E54B59" w:rsidP="00E54B59">
      <w:pPr>
        <w:spacing w:line="240" w:lineRule="auto"/>
        <w:contextualSpacing/>
        <w:jc w:val="center"/>
        <w:rPr>
          <w:rFonts w:ascii="Times New Roman" w:hAnsi="Times New Roman" w:cs="Times New Roman"/>
          <w:b/>
          <w:sz w:val="24"/>
          <w:szCs w:val="24"/>
        </w:rPr>
      </w:pPr>
      <w:r w:rsidRPr="00DB7D39">
        <w:rPr>
          <w:rFonts w:ascii="Times New Roman" w:hAnsi="Times New Roman" w:cs="Times New Roman"/>
          <w:b/>
          <w:sz w:val="24"/>
          <w:szCs w:val="24"/>
        </w:rPr>
        <w:t>МБОУ СОШ № 1им.Н.К.Крупской</w:t>
      </w:r>
    </w:p>
    <w:tbl>
      <w:tblPr>
        <w:tblStyle w:val="a6"/>
        <w:tblW w:w="10490" w:type="dxa"/>
        <w:tblInd w:w="-743" w:type="dxa"/>
        <w:tblLayout w:type="fixed"/>
        <w:tblLook w:val="04A0"/>
      </w:tblPr>
      <w:tblGrid>
        <w:gridCol w:w="1560"/>
        <w:gridCol w:w="1417"/>
        <w:gridCol w:w="1134"/>
        <w:gridCol w:w="1276"/>
        <w:gridCol w:w="1418"/>
        <w:gridCol w:w="1275"/>
        <w:gridCol w:w="1418"/>
        <w:gridCol w:w="992"/>
      </w:tblGrid>
      <w:tr w:rsidR="00E54B59" w:rsidRPr="00DB7D39" w:rsidTr="00DD7B48">
        <w:trPr>
          <w:trHeight w:val="390"/>
        </w:trPr>
        <w:tc>
          <w:tcPr>
            <w:tcW w:w="1560" w:type="dxa"/>
            <w:vMerge w:val="restart"/>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Показатели</w:t>
            </w:r>
          </w:p>
        </w:tc>
        <w:tc>
          <w:tcPr>
            <w:tcW w:w="1417"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 xml:space="preserve">2009 год </w:t>
            </w:r>
          </w:p>
        </w:tc>
        <w:tc>
          <w:tcPr>
            <w:tcW w:w="2410" w:type="dxa"/>
            <w:gridSpan w:val="2"/>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2010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2011 год</w:t>
            </w:r>
          </w:p>
        </w:tc>
        <w:tc>
          <w:tcPr>
            <w:tcW w:w="2410" w:type="dxa"/>
            <w:gridSpan w:val="2"/>
            <w:tcBorders>
              <w:top w:val="single" w:sz="4" w:space="0" w:color="auto"/>
              <w:left w:val="single" w:sz="4" w:space="0" w:color="auto"/>
              <w:bottom w:val="single" w:sz="4" w:space="0" w:color="auto"/>
              <w:right w:val="single" w:sz="4" w:space="0" w:color="auto"/>
            </w:tcBorders>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 xml:space="preserve">          2015 год</w:t>
            </w:r>
          </w:p>
        </w:tc>
      </w:tr>
      <w:tr w:rsidR="00E54B59" w:rsidRPr="00DB7D39" w:rsidTr="00DD7B48">
        <w:trPr>
          <w:trHeight w:val="24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54B59" w:rsidRPr="00DB7D39" w:rsidRDefault="00E54B59" w:rsidP="00DD7B48">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Кол-во</w:t>
            </w:r>
          </w:p>
        </w:tc>
        <w:tc>
          <w:tcPr>
            <w:tcW w:w="1134"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Кол-во</w:t>
            </w:r>
          </w:p>
        </w:tc>
        <w:tc>
          <w:tcPr>
            <w:tcW w:w="1276"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Отклонение</w:t>
            </w:r>
          </w:p>
        </w:tc>
        <w:tc>
          <w:tcPr>
            <w:tcW w:w="141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Кол-во</w:t>
            </w:r>
          </w:p>
        </w:tc>
        <w:tc>
          <w:tcPr>
            <w:tcW w:w="127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Отклонение</w:t>
            </w:r>
          </w:p>
        </w:tc>
        <w:tc>
          <w:tcPr>
            <w:tcW w:w="1418"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Количество</w:t>
            </w:r>
          </w:p>
        </w:tc>
        <w:tc>
          <w:tcPr>
            <w:tcW w:w="992"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Отклонение</w:t>
            </w:r>
          </w:p>
        </w:tc>
      </w:tr>
      <w:tr w:rsidR="00E54B59" w:rsidRPr="00DB7D39" w:rsidTr="00DD7B48">
        <w:trPr>
          <w:trHeight w:val="887"/>
        </w:trPr>
        <w:tc>
          <w:tcPr>
            <w:tcW w:w="1560"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 xml:space="preserve"> Штатные сотрудники</w:t>
            </w:r>
          </w:p>
        </w:tc>
        <w:tc>
          <w:tcPr>
            <w:tcW w:w="1417"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u w:val="single"/>
              </w:rPr>
            </w:pPr>
            <w:r w:rsidRPr="00DB7D39">
              <w:rPr>
                <w:rFonts w:ascii="Times New Roman" w:hAnsi="Times New Roman" w:cs="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57</w:t>
            </w:r>
          </w:p>
        </w:tc>
        <w:tc>
          <w:tcPr>
            <w:tcW w:w="1276"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58</w:t>
            </w:r>
          </w:p>
        </w:tc>
        <w:tc>
          <w:tcPr>
            <w:tcW w:w="127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9</w:t>
            </w:r>
          </w:p>
        </w:tc>
      </w:tr>
      <w:tr w:rsidR="00E54B59" w:rsidRPr="00DB7D39" w:rsidTr="003E297B">
        <w:trPr>
          <w:trHeight w:val="788"/>
        </w:trPr>
        <w:tc>
          <w:tcPr>
            <w:tcW w:w="1560" w:type="dxa"/>
            <w:tcBorders>
              <w:top w:val="single" w:sz="4" w:space="0" w:color="auto"/>
              <w:left w:val="single" w:sz="4" w:space="0" w:color="auto"/>
              <w:bottom w:val="single" w:sz="4" w:space="0" w:color="auto"/>
              <w:right w:val="single" w:sz="4" w:space="0" w:color="auto"/>
            </w:tcBorders>
          </w:tcPr>
          <w:p w:rsidR="00E54B59" w:rsidRPr="00DB7D39" w:rsidRDefault="003E297B" w:rsidP="00DD7B48">
            <w:pPr>
              <w:rPr>
                <w:rFonts w:ascii="Times New Roman" w:hAnsi="Times New Roman" w:cs="Times New Roman"/>
                <w:sz w:val="24"/>
                <w:szCs w:val="24"/>
              </w:rPr>
            </w:pPr>
            <w:r>
              <w:rPr>
                <w:rFonts w:ascii="Times New Roman" w:hAnsi="Times New Roman" w:cs="Times New Roman"/>
                <w:sz w:val="24"/>
                <w:szCs w:val="24"/>
              </w:rPr>
              <w:t>Внешние совместители</w:t>
            </w:r>
          </w:p>
        </w:tc>
        <w:tc>
          <w:tcPr>
            <w:tcW w:w="1417"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u w:val="single"/>
              </w:rPr>
            </w:pPr>
            <w:r w:rsidRPr="00DB7D39">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-5</w:t>
            </w:r>
          </w:p>
        </w:tc>
      </w:tr>
      <w:tr w:rsidR="00E54B59" w:rsidRPr="00DB7D39" w:rsidTr="00DD7B48">
        <w:tc>
          <w:tcPr>
            <w:tcW w:w="1560"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61</w:t>
            </w:r>
          </w:p>
        </w:tc>
        <w:tc>
          <w:tcPr>
            <w:tcW w:w="1276"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68</w:t>
            </w:r>
          </w:p>
        </w:tc>
        <w:tc>
          <w:tcPr>
            <w:tcW w:w="127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72</w:t>
            </w:r>
          </w:p>
        </w:tc>
        <w:tc>
          <w:tcPr>
            <w:tcW w:w="992"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4</w:t>
            </w:r>
          </w:p>
        </w:tc>
      </w:tr>
    </w:tbl>
    <w:p w:rsidR="00E54B59" w:rsidRPr="00DB7D39" w:rsidRDefault="00E54B59" w:rsidP="00E54B59">
      <w:pPr>
        <w:spacing w:before="100" w:beforeAutospacing="1" w:after="100" w:afterAutospacing="1" w:line="240" w:lineRule="auto"/>
        <w:contextualSpacing/>
        <w:jc w:val="both"/>
        <w:rPr>
          <w:rFonts w:ascii="Times New Roman" w:hAnsi="Times New Roman" w:cs="Times New Roman"/>
          <w:sz w:val="24"/>
          <w:szCs w:val="24"/>
        </w:rPr>
      </w:pPr>
      <w:r w:rsidRPr="00DB7D39">
        <w:rPr>
          <w:rFonts w:ascii="Times New Roman" w:eastAsia="Times New Roman" w:hAnsi="Times New Roman" w:cs="Times New Roman"/>
          <w:sz w:val="24"/>
          <w:szCs w:val="24"/>
        </w:rPr>
        <w:lastRenderedPageBreak/>
        <w:t xml:space="preserve">      Анализ движения работников показывает, что </w:t>
      </w:r>
      <w:r w:rsidRPr="00DB7D39">
        <w:rPr>
          <w:rFonts w:ascii="Times New Roman" w:hAnsi="Times New Roman" w:cs="Times New Roman"/>
          <w:sz w:val="24"/>
          <w:szCs w:val="24"/>
        </w:rPr>
        <w:t xml:space="preserve">наблюдается в 2014,  2015 годах  отрицательная  динамика среднесписочной численности персонала: </w:t>
      </w:r>
      <w:r w:rsidRPr="00DB7D39">
        <w:rPr>
          <w:rFonts w:ascii="Times New Roman" w:eastAsia="Times New Roman" w:hAnsi="Times New Roman" w:cs="Times New Roman"/>
          <w:sz w:val="24"/>
          <w:szCs w:val="24"/>
        </w:rPr>
        <w:t xml:space="preserve">среднесписочная численность основных  работников и внешних совместителей  за последние  шесть лет  уменьшилась на 5 человек (по  сравнению с 2009 годом): </w:t>
      </w:r>
      <w:r w:rsidRPr="00DB7D39">
        <w:rPr>
          <w:rFonts w:ascii="Times New Roman" w:hAnsi="Times New Roman" w:cs="Times New Roman"/>
          <w:sz w:val="24"/>
          <w:szCs w:val="24"/>
        </w:rPr>
        <w:t>количество штатных сотрудников остается стабильным,  а число внешних совместителей уменьшилось  на 11 человек.</w:t>
      </w:r>
    </w:p>
    <w:p w:rsidR="00E54B59" w:rsidRPr="00DB7D39" w:rsidRDefault="00A51785" w:rsidP="00E54B59">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00E54B59" w:rsidRPr="00DB7D39">
        <w:rPr>
          <w:rFonts w:ascii="Times New Roman" w:hAnsi="Times New Roman" w:cs="Times New Roman"/>
          <w:sz w:val="24"/>
          <w:szCs w:val="24"/>
        </w:rPr>
        <w:t xml:space="preserve">Одной из важных характеристик кадрового состава является возраст членов педагогического коллектива. </w:t>
      </w:r>
    </w:p>
    <w:p w:rsidR="00E54B59" w:rsidRDefault="00E54B59" w:rsidP="00E54B59">
      <w:pPr>
        <w:tabs>
          <w:tab w:val="center" w:pos="4677"/>
          <w:tab w:val="left" w:pos="5820"/>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sidRPr="00DB7D39">
        <w:rPr>
          <w:rFonts w:ascii="Times New Roman" w:hAnsi="Times New Roman" w:cs="Times New Roman"/>
          <w:b/>
          <w:sz w:val="24"/>
          <w:szCs w:val="24"/>
        </w:rPr>
        <w:t>Таблица № 4</w:t>
      </w:r>
      <w:r>
        <w:rPr>
          <w:rFonts w:ascii="Times New Roman" w:hAnsi="Times New Roman" w:cs="Times New Roman"/>
          <w:b/>
          <w:sz w:val="24"/>
          <w:szCs w:val="24"/>
        </w:rPr>
        <w:tab/>
      </w:r>
    </w:p>
    <w:p w:rsidR="00E54B59" w:rsidRPr="00DB7D39" w:rsidRDefault="00E54B59" w:rsidP="00E54B59">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Анализ </w:t>
      </w:r>
      <w:r w:rsidRPr="00DB7D39">
        <w:rPr>
          <w:rFonts w:ascii="Times New Roman" w:hAnsi="Times New Roman" w:cs="Times New Roman"/>
          <w:b/>
          <w:sz w:val="24"/>
          <w:szCs w:val="24"/>
        </w:rPr>
        <w:t>списочной численности работников по возрастным показателям</w:t>
      </w:r>
    </w:p>
    <w:p w:rsidR="00E54B59" w:rsidRDefault="00E54B59" w:rsidP="00E54B59">
      <w:pPr>
        <w:rPr>
          <w:rFonts w:ascii="Times New Roman" w:hAnsi="Times New Roman" w:cs="Times New Roman"/>
          <w:b/>
          <w:sz w:val="28"/>
          <w:szCs w:val="28"/>
        </w:rPr>
      </w:pPr>
    </w:p>
    <w:tbl>
      <w:tblPr>
        <w:tblStyle w:val="a6"/>
        <w:tblpPr w:leftFromText="180" w:rightFromText="180" w:vertAnchor="text" w:horzAnchor="page" w:tblpX="3133" w:tblpY="82"/>
        <w:tblW w:w="0" w:type="auto"/>
        <w:tblLook w:val="04A0"/>
      </w:tblPr>
      <w:tblGrid>
        <w:gridCol w:w="1749"/>
        <w:gridCol w:w="1305"/>
        <w:gridCol w:w="1313"/>
        <w:gridCol w:w="1297"/>
        <w:gridCol w:w="1304"/>
      </w:tblGrid>
      <w:tr w:rsidR="00E54B59" w:rsidRPr="00DB7D39" w:rsidTr="00DD7B48">
        <w:tc>
          <w:tcPr>
            <w:tcW w:w="1749" w:type="dxa"/>
            <w:vMerge w:val="restart"/>
            <w:tcBorders>
              <w:top w:val="single" w:sz="4" w:space="0" w:color="auto"/>
              <w:left w:val="single" w:sz="4" w:space="0" w:color="auto"/>
              <w:bottom w:val="single" w:sz="4" w:space="0" w:color="auto"/>
              <w:right w:val="single" w:sz="4" w:space="0" w:color="auto"/>
            </w:tcBorders>
          </w:tcPr>
          <w:p w:rsidR="00E54B59" w:rsidRPr="00DB7D39" w:rsidRDefault="00E54B59" w:rsidP="00DD7B48">
            <w:pPr>
              <w:rPr>
                <w:rFonts w:ascii="Times New Roman" w:hAnsi="Times New Roman" w:cs="Times New Roman"/>
                <w:b/>
                <w:sz w:val="24"/>
                <w:szCs w:val="24"/>
              </w:rPr>
            </w:pPr>
            <w:r w:rsidRPr="00DB7D39">
              <w:rPr>
                <w:rFonts w:ascii="Times New Roman" w:hAnsi="Times New Roman" w:cs="Times New Roman"/>
                <w:b/>
                <w:sz w:val="24"/>
                <w:szCs w:val="24"/>
              </w:rPr>
              <w:t>Показатели</w:t>
            </w:r>
          </w:p>
          <w:p w:rsidR="00E54B59" w:rsidRPr="00DB7D39" w:rsidRDefault="00E54B59" w:rsidP="00DD7B48">
            <w:pPr>
              <w:rPr>
                <w:rFonts w:ascii="Times New Roman" w:hAnsi="Times New Roman" w:cs="Times New Roman"/>
                <w:b/>
                <w:sz w:val="24"/>
                <w:szCs w:val="24"/>
              </w:rPr>
            </w:pPr>
          </w:p>
          <w:p w:rsidR="00E54B59" w:rsidRPr="00DB7D39" w:rsidRDefault="00E54B59" w:rsidP="00DD7B48">
            <w:pPr>
              <w:rPr>
                <w:rFonts w:ascii="Times New Roman" w:hAnsi="Times New Roman" w:cs="Times New Roman"/>
                <w:b/>
                <w:sz w:val="24"/>
                <w:szCs w:val="24"/>
              </w:rPr>
            </w:pPr>
          </w:p>
        </w:tc>
        <w:tc>
          <w:tcPr>
            <w:tcW w:w="2618" w:type="dxa"/>
            <w:gridSpan w:val="2"/>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b/>
                <w:sz w:val="24"/>
                <w:szCs w:val="24"/>
              </w:rPr>
            </w:pPr>
            <w:r w:rsidRPr="00DB7D39">
              <w:rPr>
                <w:rFonts w:ascii="Times New Roman" w:hAnsi="Times New Roman" w:cs="Times New Roman"/>
                <w:b/>
                <w:sz w:val="24"/>
                <w:szCs w:val="24"/>
              </w:rPr>
              <w:t>2011 год</w:t>
            </w:r>
          </w:p>
        </w:tc>
        <w:tc>
          <w:tcPr>
            <w:tcW w:w="2601" w:type="dxa"/>
            <w:gridSpan w:val="2"/>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b/>
                <w:sz w:val="24"/>
                <w:szCs w:val="24"/>
              </w:rPr>
            </w:pPr>
            <w:r w:rsidRPr="00DB7D39">
              <w:rPr>
                <w:rFonts w:ascii="Times New Roman" w:hAnsi="Times New Roman" w:cs="Times New Roman"/>
                <w:b/>
                <w:sz w:val="24"/>
                <w:szCs w:val="24"/>
              </w:rPr>
              <w:t>2015 год</w:t>
            </w:r>
          </w:p>
        </w:tc>
      </w:tr>
      <w:tr w:rsidR="00E54B59" w:rsidRPr="00DB7D39" w:rsidTr="00DD7B48">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B59" w:rsidRPr="00DB7D39" w:rsidRDefault="00E54B59" w:rsidP="00DD7B48">
            <w:pPr>
              <w:rPr>
                <w:rFonts w:ascii="Times New Roman" w:hAnsi="Times New Roman" w:cs="Times New Roman"/>
                <w:b/>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b/>
                <w:sz w:val="24"/>
                <w:szCs w:val="24"/>
              </w:rPr>
            </w:pPr>
            <w:r w:rsidRPr="00DB7D39">
              <w:rPr>
                <w:rFonts w:ascii="Times New Roman" w:hAnsi="Times New Roman" w:cs="Times New Roman"/>
                <w:b/>
                <w:sz w:val="24"/>
                <w:szCs w:val="24"/>
              </w:rPr>
              <w:t>Кол -во</w:t>
            </w:r>
          </w:p>
        </w:tc>
        <w:tc>
          <w:tcPr>
            <w:tcW w:w="1313"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b/>
                <w:sz w:val="24"/>
                <w:szCs w:val="24"/>
              </w:rPr>
            </w:pPr>
            <w:r w:rsidRPr="00DB7D39">
              <w:rPr>
                <w:rFonts w:ascii="Times New Roman" w:hAnsi="Times New Roman" w:cs="Times New Roman"/>
                <w:b/>
                <w:sz w:val="24"/>
                <w:szCs w:val="24"/>
              </w:rPr>
              <w:t>Уд. вес</w:t>
            </w:r>
          </w:p>
        </w:tc>
        <w:tc>
          <w:tcPr>
            <w:tcW w:w="1297"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b/>
                <w:sz w:val="24"/>
                <w:szCs w:val="24"/>
              </w:rPr>
            </w:pPr>
            <w:r w:rsidRPr="00DB7D39">
              <w:rPr>
                <w:rFonts w:ascii="Times New Roman" w:hAnsi="Times New Roman" w:cs="Times New Roman"/>
                <w:b/>
                <w:sz w:val="24"/>
                <w:szCs w:val="24"/>
              </w:rPr>
              <w:t>Кол -во</w:t>
            </w:r>
          </w:p>
        </w:tc>
        <w:tc>
          <w:tcPr>
            <w:tcW w:w="1304"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b/>
                <w:sz w:val="24"/>
                <w:szCs w:val="24"/>
              </w:rPr>
            </w:pPr>
            <w:r w:rsidRPr="00DB7D39">
              <w:rPr>
                <w:rFonts w:ascii="Times New Roman" w:hAnsi="Times New Roman" w:cs="Times New Roman"/>
                <w:b/>
                <w:sz w:val="24"/>
                <w:szCs w:val="24"/>
              </w:rPr>
              <w:t>Уд. вес</w:t>
            </w:r>
          </w:p>
        </w:tc>
      </w:tr>
      <w:tr w:rsidR="00E54B59" w:rsidRPr="00DB7D39" w:rsidTr="00DD7B48">
        <w:trPr>
          <w:trHeight w:val="790"/>
        </w:trPr>
        <w:tc>
          <w:tcPr>
            <w:tcW w:w="1749"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1.</w:t>
            </w:r>
          </w:p>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моложе 25 лет</w:t>
            </w:r>
          </w:p>
          <w:p w:rsidR="00E54B59" w:rsidRPr="00DB7D39" w:rsidRDefault="00E54B59" w:rsidP="00DD7B48">
            <w:pP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4</w:t>
            </w:r>
          </w:p>
        </w:tc>
        <w:tc>
          <w:tcPr>
            <w:tcW w:w="1313"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6,9</w:t>
            </w:r>
          </w:p>
        </w:tc>
        <w:tc>
          <w:tcPr>
            <w:tcW w:w="1297"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2,3</w:t>
            </w:r>
          </w:p>
        </w:tc>
      </w:tr>
      <w:tr w:rsidR="00E54B59" w:rsidRPr="00DB7D39" w:rsidTr="00DD7B48">
        <w:trPr>
          <w:trHeight w:val="615"/>
        </w:trPr>
        <w:tc>
          <w:tcPr>
            <w:tcW w:w="1749"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2.</w:t>
            </w:r>
          </w:p>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 xml:space="preserve"> 25-35 лет </w:t>
            </w:r>
          </w:p>
          <w:p w:rsidR="00E54B59" w:rsidRPr="00DB7D39" w:rsidRDefault="00E54B59" w:rsidP="00DD7B48">
            <w:pP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3</w:t>
            </w:r>
          </w:p>
        </w:tc>
        <w:tc>
          <w:tcPr>
            <w:tcW w:w="1313"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5,17</w:t>
            </w:r>
          </w:p>
        </w:tc>
        <w:tc>
          <w:tcPr>
            <w:tcW w:w="1297"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6</w:t>
            </w:r>
          </w:p>
        </w:tc>
        <w:tc>
          <w:tcPr>
            <w:tcW w:w="1304"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14</w:t>
            </w:r>
          </w:p>
        </w:tc>
      </w:tr>
      <w:tr w:rsidR="00E54B59" w:rsidRPr="00DB7D39" w:rsidTr="00DD7B48">
        <w:trPr>
          <w:trHeight w:val="672"/>
        </w:trPr>
        <w:tc>
          <w:tcPr>
            <w:tcW w:w="1749"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3.</w:t>
            </w:r>
          </w:p>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35 лет – 55 лет</w:t>
            </w:r>
          </w:p>
        </w:tc>
        <w:tc>
          <w:tcPr>
            <w:tcW w:w="130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32</w:t>
            </w:r>
          </w:p>
        </w:tc>
        <w:tc>
          <w:tcPr>
            <w:tcW w:w="1313"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55,17</w:t>
            </w:r>
          </w:p>
        </w:tc>
        <w:tc>
          <w:tcPr>
            <w:tcW w:w="1297"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21</w:t>
            </w:r>
          </w:p>
        </w:tc>
        <w:tc>
          <w:tcPr>
            <w:tcW w:w="1304"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48,8</w:t>
            </w:r>
          </w:p>
        </w:tc>
      </w:tr>
      <w:tr w:rsidR="00E54B59" w:rsidRPr="00DB7D39" w:rsidTr="00DD7B48">
        <w:trPr>
          <w:trHeight w:val="1020"/>
        </w:trPr>
        <w:tc>
          <w:tcPr>
            <w:tcW w:w="1749"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4. пенсионного возраста</w:t>
            </w:r>
          </w:p>
        </w:tc>
        <w:tc>
          <w:tcPr>
            <w:tcW w:w="130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19</w:t>
            </w:r>
          </w:p>
        </w:tc>
        <w:tc>
          <w:tcPr>
            <w:tcW w:w="1313"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32,76</w:t>
            </w:r>
          </w:p>
        </w:tc>
        <w:tc>
          <w:tcPr>
            <w:tcW w:w="1297"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15</w:t>
            </w:r>
          </w:p>
        </w:tc>
        <w:tc>
          <w:tcPr>
            <w:tcW w:w="1304"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34,9</w:t>
            </w:r>
          </w:p>
        </w:tc>
      </w:tr>
      <w:tr w:rsidR="00E54B59" w:rsidRPr="00DB7D39" w:rsidTr="00DD7B48">
        <w:trPr>
          <w:trHeight w:val="897"/>
        </w:trPr>
        <w:tc>
          <w:tcPr>
            <w:tcW w:w="1749"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rPr>
                <w:rFonts w:ascii="Times New Roman" w:hAnsi="Times New Roman" w:cs="Times New Roman"/>
                <w:sz w:val="24"/>
                <w:szCs w:val="24"/>
              </w:rPr>
            </w:pPr>
          </w:p>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Итого:</w:t>
            </w:r>
          </w:p>
          <w:p w:rsidR="00E54B59" w:rsidRPr="00DB7D39" w:rsidRDefault="00E54B59" w:rsidP="00DD7B48">
            <w:pPr>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p>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58</w:t>
            </w:r>
          </w:p>
        </w:tc>
        <w:tc>
          <w:tcPr>
            <w:tcW w:w="1313"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p>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100%</w:t>
            </w:r>
          </w:p>
        </w:tc>
        <w:tc>
          <w:tcPr>
            <w:tcW w:w="1297"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p>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43</w:t>
            </w:r>
          </w:p>
        </w:tc>
        <w:tc>
          <w:tcPr>
            <w:tcW w:w="1304"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p>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100%</w:t>
            </w:r>
          </w:p>
        </w:tc>
      </w:tr>
    </w:tbl>
    <w:p w:rsidR="00E54B59" w:rsidRPr="00DB7D39" w:rsidRDefault="00E54B59" w:rsidP="00E54B59">
      <w:pPr>
        <w:tabs>
          <w:tab w:val="center" w:pos="4677"/>
          <w:tab w:val="left" w:pos="5820"/>
        </w:tabs>
        <w:spacing w:line="240" w:lineRule="auto"/>
        <w:contextualSpacing/>
        <w:rPr>
          <w:rFonts w:ascii="Times New Roman" w:hAnsi="Times New Roman" w:cs="Times New Roman"/>
          <w:b/>
          <w:sz w:val="24"/>
          <w:szCs w:val="24"/>
        </w:rPr>
      </w:pPr>
    </w:p>
    <w:p w:rsidR="00E54B59" w:rsidRDefault="00E54B59" w:rsidP="00E54B59">
      <w:pPr>
        <w:rPr>
          <w:rFonts w:ascii="Times New Roman" w:hAnsi="Times New Roman" w:cs="Times New Roman"/>
          <w:b/>
          <w:sz w:val="28"/>
          <w:szCs w:val="28"/>
        </w:rPr>
      </w:pPr>
    </w:p>
    <w:p w:rsidR="00E54B59" w:rsidRDefault="00E54B59" w:rsidP="00E54B59">
      <w:pPr>
        <w:spacing w:line="360" w:lineRule="auto"/>
        <w:rPr>
          <w:rFonts w:ascii="Times New Roman" w:hAnsi="Times New Roman" w:cs="Times New Roman"/>
          <w:sz w:val="28"/>
          <w:szCs w:val="28"/>
        </w:rPr>
      </w:pPr>
    </w:p>
    <w:p w:rsidR="00E54B59" w:rsidRDefault="00E54B59" w:rsidP="00E54B59">
      <w:pPr>
        <w:spacing w:line="360" w:lineRule="auto"/>
        <w:rPr>
          <w:rFonts w:ascii="Times New Roman" w:hAnsi="Times New Roman" w:cs="Times New Roman"/>
          <w:sz w:val="28"/>
          <w:szCs w:val="28"/>
        </w:rPr>
      </w:pPr>
    </w:p>
    <w:p w:rsidR="00E54B59" w:rsidRDefault="00E54B59" w:rsidP="00E54B59">
      <w:pPr>
        <w:spacing w:line="360" w:lineRule="auto"/>
        <w:rPr>
          <w:rFonts w:ascii="Times New Roman" w:hAnsi="Times New Roman" w:cs="Times New Roman"/>
          <w:sz w:val="28"/>
          <w:szCs w:val="28"/>
        </w:rPr>
      </w:pPr>
    </w:p>
    <w:p w:rsidR="00E54B59" w:rsidRDefault="00E54B59" w:rsidP="00E54B59">
      <w:pPr>
        <w:spacing w:line="360" w:lineRule="auto"/>
        <w:rPr>
          <w:rFonts w:ascii="Times New Roman" w:hAnsi="Times New Roman" w:cs="Times New Roman"/>
          <w:sz w:val="28"/>
          <w:szCs w:val="28"/>
        </w:rPr>
      </w:pPr>
    </w:p>
    <w:p w:rsidR="00E54B59" w:rsidRDefault="00E54B59" w:rsidP="00E54B59">
      <w:pPr>
        <w:spacing w:line="360" w:lineRule="auto"/>
        <w:rPr>
          <w:rFonts w:ascii="Times New Roman" w:hAnsi="Times New Roman" w:cs="Times New Roman"/>
          <w:sz w:val="28"/>
          <w:szCs w:val="28"/>
        </w:rPr>
      </w:pPr>
    </w:p>
    <w:p w:rsidR="00E54B59" w:rsidRDefault="00E54B59" w:rsidP="00E54B59">
      <w:pPr>
        <w:spacing w:line="360" w:lineRule="auto"/>
        <w:rPr>
          <w:rFonts w:ascii="Times New Roman" w:hAnsi="Times New Roman" w:cs="Times New Roman"/>
          <w:sz w:val="28"/>
          <w:szCs w:val="28"/>
        </w:rPr>
      </w:pPr>
    </w:p>
    <w:p w:rsidR="00E54B59" w:rsidRDefault="00E54B59" w:rsidP="00E54B59">
      <w:pPr>
        <w:spacing w:line="360" w:lineRule="auto"/>
        <w:rPr>
          <w:rFonts w:ascii="Times New Roman" w:hAnsi="Times New Roman" w:cs="Times New Roman"/>
          <w:sz w:val="28"/>
          <w:szCs w:val="28"/>
        </w:rPr>
      </w:pPr>
    </w:p>
    <w:p w:rsidR="00E54B59" w:rsidRDefault="00E54B59" w:rsidP="00E54B59">
      <w:pPr>
        <w:spacing w:line="240" w:lineRule="auto"/>
        <w:contextualSpacing/>
        <w:jc w:val="both"/>
        <w:rPr>
          <w:rFonts w:ascii="Times New Roman" w:hAnsi="Times New Roman" w:cs="Times New Roman"/>
          <w:sz w:val="24"/>
          <w:szCs w:val="24"/>
        </w:rPr>
      </w:pPr>
      <w:r w:rsidRPr="00DB7D39">
        <w:rPr>
          <w:rFonts w:ascii="Times New Roman" w:hAnsi="Times New Roman" w:cs="Times New Roman"/>
          <w:sz w:val="24"/>
          <w:szCs w:val="24"/>
        </w:rPr>
        <w:t>По данным таблицы можно отметить, что за последние  четыре года наблюдается снижение удельного веса работников в возрастном диап</w:t>
      </w:r>
      <w:r>
        <w:rPr>
          <w:rFonts w:ascii="Times New Roman" w:hAnsi="Times New Roman" w:cs="Times New Roman"/>
          <w:sz w:val="24"/>
          <w:szCs w:val="24"/>
        </w:rPr>
        <w:t xml:space="preserve">азоне моложе 25 лет </w:t>
      </w:r>
      <w:r w:rsidRPr="00DB7D39">
        <w:rPr>
          <w:rFonts w:ascii="Times New Roman" w:hAnsi="Times New Roman" w:cs="Times New Roman"/>
          <w:sz w:val="24"/>
          <w:szCs w:val="24"/>
        </w:rPr>
        <w:t xml:space="preserve">  и  увеличение количества сотрудников в возрастном диапазоне 25-35 лет и старше 55 лет. Удельный вес численности учителей в возрасте до 35 лет в общей численности учителей составляет 16,3%.  </w:t>
      </w:r>
    </w:p>
    <w:p w:rsidR="00E54B59" w:rsidRPr="00DB7D39" w:rsidRDefault="00E54B59" w:rsidP="00E54B59">
      <w:pPr>
        <w:spacing w:line="240" w:lineRule="auto"/>
        <w:ind w:firstLine="708"/>
        <w:contextualSpacing/>
        <w:jc w:val="both"/>
        <w:rPr>
          <w:rFonts w:ascii="Times New Roman" w:hAnsi="Times New Roman" w:cs="Times New Roman"/>
          <w:sz w:val="24"/>
          <w:szCs w:val="24"/>
        </w:rPr>
      </w:pPr>
      <w:r w:rsidRPr="00DB7D39">
        <w:rPr>
          <w:rFonts w:ascii="Times New Roman" w:hAnsi="Times New Roman" w:cs="Times New Roman"/>
          <w:sz w:val="24"/>
          <w:szCs w:val="24"/>
        </w:rPr>
        <w:t xml:space="preserve">  Эти показатели определяют проблему старения педагогического коллектива, но в то же время свидетельствуют о его стабильности, наличии педагогического опыта.</w:t>
      </w:r>
    </w:p>
    <w:p w:rsidR="00E54B59" w:rsidRPr="00D06C30" w:rsidRDefault="00E54B59" w:rsidP="00E54B59">
      <w:pPr>
        <w:tabs>
          <w:tab w:val="left" w:pos="709"/>
        </w:tabs>
        <w:spacing w:line="240" w:lineRule="auto"/>
        <w:contextualSpacing/>
        <w:jc w:val="both"/>
        <w:rPr>
          <w:rFonts w:ascii="Times New Roman" w:hAnsi="Times New Roman" w:cs="Times New Roman"/>
          <w:sz w:val="24"/>
          <w:szCs w:val="24"/>
        </w:rPr>
      </w:pPr>
      <w:r w:rsidRPr="00DB7D39">
        <w:rPr>
          <w:rFonts w:ascii="Times New Roman" w:hAnsi="Times New Roman" w:cs="Times New Roman"/>
          <w:sz w:val="24"/>
          <w:szCs w:val="24"/>
        </w:rPr>
        <w:tab/>
      </w:r>
      <w:r w:rsidRPr="00D06C30">
        <w:rPr>
          <w:rFonts w:ascii="Times New Roman" w:hAnsi="Times New Roman" w:cs="Times New Roman"/>
          <w:sz w:val="24"/>
          <w:szCs w:val="24"/>
        </w:rPr>
        <w:t xml:space="preserve">                                                 </w:t>
      </w:r>
      <w:r w:rsidRPr="00D06C30">
        <w:rPr>
          <w:rFonts w:ascii="Times New Roman" w:hAnsi="Times New Roman" w:cs="Times New Roman"/>
          <w:b/>
          <w:sz w:val="24"/>
          <w:szCs w:val="24"/>
        </w:rPr>
        <w:t>Таблица № 5</w:t>
      </w:r>
    </w:p>
    <w:p w:rsidR="00E54B59" w:rsidRPr="00344BB7" w:rsidRDefault="00E54B59" w:rsidP="00E54B59">
      <w:pPr>
        <w:tabs>
          <w:tab w:val="left" w:pos="709"/>
        </w:tabs>
        <w:spacing w:line="240" w:lineRule="auto"/>
        <w:contextualSpacing/>
        <w:jc w:val="center"/>
        <w:rPr>
          <w:rFonts w:ascii="Times New Roman" w:hAnsi="Times New Roman" w:cs="Times New Roman"/>
          <w:b/>
          <w:sz w:val="24"/>
          <w:szCs w:val="24"/>
        </w:rPr>
      </w:pPr>
      <w:r w:rsidRPr="00344BB7">
        <w:rPr>
          <w:rFonts w:ascii="Times New Roman" w:hAnsi="Times New Roman" w:cs="Times New Roman"/>
          <w:b/>
          <w:sz w:val="24"/>
          <w:szCs w:val="24"/>
        </w:rPr>
        <w:t>Анализ списочной численности  работников по непрерывному стажу</w:t>
      </w:r>
    </w:p>
    <w:p w:rsidR="00E54B59" w:rsidRPr="00344BB7" w:rsidRDefault="00E54B59" w:rsidP="00E54B59">
      <w:pPr>
        <w:spacing w:line="240" w:lineRule="auto"/>
        <w:contextualSpacing/>
        <w:jc w:val="center"/>
        <w:rPr>
          <w:rFonts w:ascii="Times New Roman" w:hAnsi="Times New Roman" w:cs="Times New Roman"/>
          <w:b/>
          <w:sz w:val="24"/>
          <w:szCs w:val="24"/>
        </w:rPr>
      </w:pPr>
      <w:r w:rsidRPr="00344BB7">
        <w:rPr>
          <w:rFonts w:ascii="Times New Roman" w:hAnsi="Times New Roman" w:cs="Times New Roman"/>
          <w:b/>
          <w:sz w:val="24"/>
          <w:szCs w:val="24"/>
        </w:rPr>
        <w:t>в МБОУ СОШ № 1им.Н.К.Крупской</w:t>
      </w:r>
    </w:p>
    <w:tbl>
      <w:tblPr>
        <w:tblStyle w:val="a6"/>
        <w:tblpPr w:leftFromText="180" w:rightFromText="180" w:vertAnchor="text" w:horzAnchor="margin" w:tblpXSpec="center" w:tblpY="273"/>
        <w:tblW w:w="0" w:type="auto"/>
        <w:tblLook w:val="04A0"/>
      </w:tblPr>
      <w:tblGrid>
        <w:gridCol w:w="2392"/>
        <w:gridCol w:w="1215"/>
        <w:gridCol w:w="1178"/>
        <w:gridCol w:w="1185"/>
        <w:gridCol w:w="1208"/>
      </w:tblGrid>
      <w:tr w:rsidR="00E54B59" w:rsidRPr="00DB7D39" w:rsidTr="00DD7B48">
        <w:tc>
          <w:tcPr>
            <w:tcW w:w="2392"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b/>
                <w:sz w:val="24"/>
                <w:szCs w:val="24"/>
              </w:rPr>
            </w:pPr>
            <w:r w:rsidRPr="00DB7D39">
              <w:rPr>
                <w:rFonts w:ascii="Times New Roman" w:hAnsi="Times New Roman" w:cs="Times New Roman"/>
                <w:b/>
                <w:sz w:val="24"/>
                <w:szCs w:val="24"/>
              </w:rPr>
              <w:t>Показатели</w:t>
            </w:r>
          </w:p>
        </w:tc>
        <w:tc>
          <w:tcPr>
            <w:tcW w:w="2393" w:type="dxa"/>
            <w:gridSpan w:val="2"/>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b/>
                <w:sz w:val="24"/>
                <w:szCs w:val="24"/>
              </w:rPr>
            </w:pPr>
            <w:r w:rsidRPr="00DB7D39">
              <w:rPr>
                <w:rFonts w:ascii="Times New Roman" w:hAnsi="Times New Roman" w:cs="Times New Roman"/>
                <w:b/>
                <w:sz w:val="24"/>
                <w:szCs w:val="24"/>
              </w:rPr>
              <w:t>2011 год</w:t>
            </w:r>
          </w:p>
        </w:tc>
        <w:tc>
          <w:tcPr>
            <w:tcW w:w="2393" w:type="dxa"/>
            <w:gridSpan w:val="2"/>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b/>
                <w:sz w:val="24"/>
                <w:szCs w:val="24"/>
              </w:rPr>
            </w:pPr>
            <w:r w:rsidRPr="00DB7D39">
              <w:rPr>
                <w:rFonts w:ascii="Times New Roman" w:hAnsi="Times New Roman" w:cs="Times New Roman"/>
                <w:b/>
                <w:sz w:val="24"/>
                <w:szCs w:val="24"/>
              </w:rPr>
              <w:t>2015 год</w:t>
            </w:r>
          </w:p>
        </w:tc>
      </w:tr>
      <w:tr w:rsidR="00E54B59" w:rsidRPr="00DB7D39" w:rsidTr="00DD7B48">
        <w:tc>
          <w:tcPr>
            <w:tcW w:w="2392"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b/>
                <w:sz w:val="24"/>
                <w:szCs w:val="24"/>
              </w:rPr>
            </w:pPr>
          </w:p>
        </w:tc>
        <w:tc>
          <w:tcPr>
            <w:tcW w:w="121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b/>
                <w:sz w:val="24"/>
                <w:szCs w:val="24"/>
              </w:rPr>
            </w:pPr>
            <w:r w:rsidRPr="00DB7D39">
              <w:rPr>
                <w:rFonts w:ascii="Times New Roman" w:hAnsi="Times New Roman" w:cs="Times New Roman"/>
                <w:b/>
                <w:sz w:val="24"/>
                <w:szCs w:val="24"/>
              </w:rPr>
              <w:t>Кол-во</w:t>
            </w:r>
          </w:p>
        </w:tc>
        <w:tc>
          <w:tcPr>
            <w:tcW w:w="117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b/>
                <w:sz w:val="24"/>
                <w:szCs w:val="24"/>
              </w:rPr>
            </w:pPr>
            <w:r w:rsidRPr="00DB7D39">
              <w:rPr>
                <w:rFonts w:ascii="Times New Roman" w:hAnsi="Times New Roman" w:cs="Times New Roman"/>
                <w:b/>
                <w:sz w:val="24"/>
                <w:szCs w:val="24"/>
              </w:rPr>
              <w:t>Уд.вес</w:t>
            </w:r>
          </w:p>
        </w:tc>
        <w:tc>
          <w:tcPr>
            <w:tcW w:w="118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b/>
                <w:sz w:val="24"/>
                <w:szCs w:val="24"/>
              </w:rPr>
            </w:pPr>
            <w:r w:rsidRPr="00DB7D39">
              <w:rPr>
                <w:rFonts w:ascii="Times New Roman" w:hAnsi="Times New Roman" w:cs="Times New Roman"/>
                <w:b/>
                <w:sz w:val="24"/>
                <w:szCs w:val="24"/>
              </w:rPr>
              <w:t>Кол-во</w:t>
            </w:r>
          </w:p>
        </w:tc>
        <w:tc>
          <w:tcPr>
            <w:tcW w:w="120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b/>
                <w:sz w:val="24"/>
                <w:szCs w:val="24"/>
              </w:rPr>
            </w:pPr>
            <w:r w:rsidRPr="00DB7D39">
              <w:rPr>
                <w:rFonts w:ascii="Times New Roman" w:hAnsi="Times New Roman" w:cs="Times New Roman"/>
                <w:b/>
                <w:sz w:val="24"/>
                <w:szCs w:val="24"/>
              </w:rPr>
              <w:t>Уд.вес</w:t>
            </w:r>
          </w:p>
        </w:tc>
      </w:tr>
      <w:tr w:rsidR="00E54B59" w:rsidRPr="00DB7D39" w:rsidTr="00DD7B48">
        <w:tc>
          <w:tcPr>
            <w:tcW w:w="2392"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1.Менее 2 –х лет</w:t>
            </w:r>
          </w:p>
        </w:tc>
        <w:tc>
          <w:tcPr>
            <w:tcW w:w="1215"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2</w:t>
            </w:r>
          </w:p>
        </w:tc>
        <w:tc>
          <w:tcPr>
            <w:tcW w:w="117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3,45</w:t>
            </w:r>
          </w:p>
        </w:tc>
        <w:tc>
          <w:tcPr>
            <w:tcW w:w="118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3</w:t>
            </w:r>
          </w:p>
        </w:tc>
        <w:tc>
          <w:tcPr>
            <w:tcW w:w="120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7,0</w:t>
            </w:r>
          </w:p>
        </w:tc>
      </w:tr>
      <w:tr w:rsidR="00E54B59" w:rsidRPr="00DB7D39" w:rsidTr="00DD7B48">
        <w:tc>
          <w:tcPr>
            <w:tcW w:w="2392"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2. от 2-х до 5 лет</w:t>
            </w:r>
          </w:p>
        </w:tc>
        <w:tc>
          <w:tcPr>
            <w:tcW w:w="1215"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w:t>
            </w:r>
          </w:p>
          <w:p w:rsidR="00E54B59" w:rsidRPr="00DB7D39" w:rsidRDefault="00E54B59" w:rsidP="00DD7B48">
            <w:pPr>
              <w:jc w:val="center"/>
              <w:rPr>
                <w:rFonts w:ascii="Times New Roman" w:hAnsi="Times New Roman" w:cs="Times New Roman"/>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1,72</w:t>
            </w:r>
          </w:p>
        </w:tc>
        <w:tc>
          <w:tcPr>
            <w:tcW w:w="118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2</w:t>
            </w:r>
          </w:p>
        </w:tc>
        <w:tc>
          <w:tcPr>
            <w:tcW w:w="120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4,65</w:t>
            </w:r>
          </w:p>
        </w:tc>
      </w:tr>
      <w:tr w:rsidR="00E54B59" w:rsidRPr="00DB7D39" w:rsidTr="00DD7B48">
        <w:tc>
          <w:tcPr>
            <w:tcW w:w="2392"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3.от 5 до 10 лет</w:t>
            </w:r>
          </w:p>
        </w:tc>
        <w:tc>
          <w:tcPr>
            <w:tcW w:w="1215"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2</w:t>
            </w:r>
          </w:p>
          <w:p w:rsidR="00E54B59" w:rsidRPr="00DB7D39" w:rsidRDefault="00E54B59" w:rsidP="00DD7B48">
            <w:pPr>
              <w:jc w:val="center"/>
              <w:rPr>
                <w:rFonts w:ascii="Times New Roman" w:hAnsi="Times New Roman" w:cs="Times New Roman"/>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3,45</w:t>
            </w:r>
          </w:p>
        </w:tc>
        <w:tc>
          <w:tcPr>
            <w:tcW w:w="118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9</w:t>
            </w:r>
          </w:p>
        </w:tc>
        <w:tc>
          <w:tcPr>
            <w:tcW w:w="120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21,0</w:t>
            </w:r>
          </w:p>
        </w:tc>
      </w:tr>
      <w:tr w:rsidR="00E54B59" w:rsidRPr="00DB7D39" w:rsidTr="00DD7B48">
        <w:tc>
          <w:tcPr>
            <w:tcW w:w="2392"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t>4.от  10 до 20 лет</w:t>
            </w:r>
          </w:p>
        </w:tc>
        <w:tc>
          <w:tcPr>
            <w:tcW w:w="1215"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9</w:t>
            </w:r>
          </w:p>
          <w:p w:rsidR="00E54B59" w:rsidRPr="00DB7D39" w:rsidRDefault="00E54B59" w:rsidP="00DD7B48">
            <w:pPr>
              <w:jc w:val="center"/>
              <w:rPr>
                <w:rFonts w:ascii="Times New Roman" w:hAnsi="Times New Roman" w:cs="Times New Roman"/>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lastRenderedPageBreak/>
              <w:t>15,52</w:t>
            </w:r>
          </w:p>
        </w:tc>
        <w:tc>
          <w:tcPr>
            <w:tcW w:w="118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7</w:t>
            </w:r>
          </w:p>
        </w:tc>
        <w:tc>
          <w:tcPr>
            <w:tcW w:w="120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16,3</w:t>
            </w:r>
          </w:p>
        </w:tc>
      </w:tr>
      <w:tr w:rsidR="00E54B59" w:rsidRPr="00DB7D39" w:rsidTr="00DD7B48">
        <w:trPr>
          <w:trHeight w:val="555"/>
        </w:trPr>
        <w:tc>
          <w:tcPr>
            <w:tcW w:w="2392"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rPr>
                <w:rFonts w:ascii="Times New Roman" w:hAnsi="Times New Roman" w:cs="Times New Roman"/>
                <w:sz w:val="24"/>
                <w:szCs w:val="24"/>
              </w:rPr>
            </w:pPr>
            <w:r w:rsidRPr="00DB7D39">
              <w:rPr>
                <w:rFonts w:ascii="Times New Roman" w:hAnsi="Times New Roman" w:cs="Times New Roman"/>
                <w:sz w:val="24"/>
                <w:szCs w:val="24"/>
              </w:rPr>
              <w:lastRenderedPageBreak/>
              <w:t>5. 20 лет и более</w:t>
            </w:r>
          </w:p>
          <w:p w:rsidR="00E54B59" w:rsidRPr="00DB7D39" w:rsidRDefault="00E54B59" w:rsidP="00DD7B48">
            <w:pPr>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44</w:t>
            </w:r>
          </w:p>
          <w:p w:rsidR="00E54B59" w:rsidRPr="00DB7D39" w:rsidRDefault="00E54B59" w:rsidP="00DD7B48">
            <w:pPr>
              <w:jc w:val="center"/>
              <w:rPr>
                <w:rFonts w:ascii="Times New Roman" w:hAnsi="Times New Roman" w:cs="Times New Roman"/>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75,86</w:t>
            </w:r>
          </w:p>
        </w:tc>
        <w:tc>
          <w:tcPr>
            <w:tcW w:w="118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22</w:t>
            </w:r>
          </w:p>
        </w:tc>
        <w:tc>
          <w:tcPr>
            <w:tcW w:w="120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51,2</w:t>
            </w:r>
          </w:p>
        </w:tc>
      </w:tr>
      <w:tr w:rsidR="00E54B59" w:rsidRPr="00DB7D39" w:rsidTr="00DD7B48">
        <w:trPr>
          <w:trHeight w:val="735"/>
        </w:trPr>
        <w:tc>
          <w:tcPr>
            <w:tcW w:w="2392" w:type="dxa"/>
            <w:tcBorders>
              <w:top w:val="single" w:sz="4" w:space="0" w:color="auto"/>
              <w:left w:val="single" w:sz="4" w:space="0" w:color="auto"/>
              <w:bottom w:val="single" w:sz="4" w:space="0" w:color="auto"/>
              <w:right w:val="single" w:sz="4" w:space="0" w:color="auto"/>
            </w:tcBorders>
          </w:tcPr>
          <w:p w:rsidR="00E54B59" w:rsidRPr="00DB7D39" w:rsidRDefault="00E54B59" w:rsidP="00DD7B48">
            <w:pPr>
              <w:rPr>
                <w:rFonts w:ascii="Times New Roman" w:hAnsi="Times New Roman" w:cs="Times New Roman"/>
                <w:b/>
                <w:sz w:val="24"/>
                <w:szCs w:val="24"/>
              </w:rPr>
            </w:pPr>
            <w:r w:rsidRPr="00DB7D39">
              <w:rPr>
                <w:rFonts w:ascii="Times New Roman" w:hAnsi="Times New Roman" w:cs="Times New Roman"/>
                <w:b/>
                <w:sz w:val="24"/>
                <w:szCs w:val="24"/>
              </w:rPr>
              <w:t>Итого:</w:t>
            </w:r>
          </w:p>
          <w:p w:rsidR="00E54B59" w:rsidRPr="00DB7D39" w:rsidRDefault="00E54B59" w:rsidP="00DD7B48">
            <w:pPr>
              <w:rPr>
                <w:rFonts w:ascii="Times New Roman" w:hAnsi="Times New Roman"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58</w:t>
            </w:r>
          </w:p>
        </w:tc>
        <w:tc>
          <w:tcPr>
            <w:tcW w:w="117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100</w:t>
            </w:r>
          </w:p>
        </w:tc>
        <w:tc>
          <w:tcPr>
            <w:tcW w:w="1185"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43</w:t>
            </w:r>
          </w:p>
        </w:tc>
        <w:tc>
          <w:tcPr>
            <w:tcW w:w="1208" w:type="dxa"/>
            <w:tcBorders>
              <w:top w:val="single" w:sz="4" w:space="0" w:color="auto"/>
              <w:left w:val="single" w:sz="4" w:space="0" w:color="auto"/>
              <w:bottom w:val="single" w:sz="4" w:space="0" w:color="auto"/>
              <w:right w:val="single" w:sz="4" w:space="0" w:color="auto"/>
            </w:tcBorders>
            <w:hideMark/>
          </w:tcPr>
          <w:p w:rsidR="00E54B59" w:rsidRPr="00DB7D39" w:rsidRDefault="00E54B59" w:rsidP="00DD7B48">
            <w:pPr>
              <w:jc w:val="center"/>
              <w:rPr>
                <w:rFonts w:ascii="Times New Roman" w:hAnsi="Times New Roman" w:cs="Times New Roman"/>
                <w:sz w:val="24"/>
                <w:szCs w:val="24"/>
              </w:rPr>
            </w:pPr>
            <w:r w:rsidRPr="00DB7D39">
              <w:rPr>
                <w:rFonts w:ascii="Times New Roman" w:hAnsi="Times New Roman" w:cs="Times New Roman"/>
                <w:sz w:val="24"/>
                <w:szCs w:val="24"/>
              </w:rPr>
              <w:t>100</w:t>
            </w:r>
          </w:p>
        </w:tc>
      </w:tr>
    </w:tbl>
    <w:p w:rsidR="00E54B59" w:rsidRPr="00DB7D39" w:rsidRDefault="00E54B59" w:rsidP="00E54B59">
      <w:pPr>
        <w:rPr>
          <w:rFonts w:ascii="Times New Roman" w:hAnsi="Times New Roman" w:cs="Times New Roman"/>
          <w:b/>
          <w:sz w:val="24"/>
          <w:szCs w:val="24"/>
        </w:rPr>
      </w:pPr>
    </w:p>
    <w:p w:rsidR="00E54B59" w:rsidRDefault="00E54B59" w:rsidP="00E54B59">
      <w:pPr>
        <w:spacing w:line="240" w:lineRule="auto"/>
        <w:contextualSpacing/>
        <w:jc w:val="both"/>
        <w:rPr>
          <w:rFonts w:ascii="Times New Roman" w:hAnsi="Times New Roman" w:cs="Times New Roman"/>
          <w:b/>
          <w:sz w:val="24"/>
          <w:szCs w:val="24"/>
          <w:u w:val="single"/>
        </w:rPr>
      </w:pPr>
    </w:p>
    <w:p w:rsidR="007866FC" w:rsidRDefault="007866FC" w:rsidP="00E54B59">
      <w:pPr>
        <w:spacing w:line="240" w:lineRule="auto"/>
        <w:contextualSpacing/>
        <w:jc w:val="both"/>
        <w:rPr>
          <w:rFonts w:ascii="Times New Roman" w:hAnsi="Times New Roman" w:cs="Times New Roman"/>
          <w:sz w:val="24"/>
          <w:szCs w:val="24"/>
        </w:rPr>
      </w:pPr>
    </w:p>
    <w:p w:rsidR="007866FC" w:rsidRDefault="007866FC" w:rsidP="00E54B59">
      <w:pPr>
        <w:spacing w:line="240" w:lineRule="auto"/>
        <w:contextualSpacing/>
        <w:jc w:val="both"/>
        <w:rPr>
          <w:rFonts w:ascii="Times New Roman" w:hAnsi="Times New Roman" w:cs="Times New Roman"/>
          <w:sz w:val="24"/>
          <w:szCs w:val="24"/>
        </w:rPr>
      </w:pPr>
    </w:p>
    <w:p w:rsidR="007866FC" w:rsidRDefault="007866FC" w:rsidP="00E54B59">
      <w:pPr>
        <w:spacing w:line="240" w:lineRule="auto"/>
        <w:contextualSpacing/>
        <w:jc w:val="both"/>
        <w:rPr>
          <w:rFonts w:ascii="Times New Roman" w:hAnsi="Times New Roman" w:cs="Times New Roman"/>
          <w:sz w:val="24"/>
          <w:szCs w:val="24"/>
        </w:rPr>
      </w:pPr>
    </w:p>
    <w:p w:rsidR="00E54B59" w:rsidRPr="00DB7D39" w:rsidRDefault="00E54B59" w:rsidP="007866FC">
      <w:pPr>
        <w:spacing w:line="240" w:lineRule="auto"/>
        <w:ind w:firstLine="567"/>
        <w:contextualSpacing/>
        <w:jc w:val="both"/>
        <w:rPr>
          <w:rFonts w:ascii="Times New Roman" w:hAnsi="Times New Roman" w:cs="Times New Roman"/>
          <w:sz w:val="24"/>
          <w:szCs w:val="24"/>
        </w:rPr>
      </w:pPr>
      <w:r w:rsidRPr="00DB7D39">
        <w:rPr>
          <w:rFonts w:ascii="Times New Roman" w:hAnsi="Times New Roman" w:cs="Times New Roman"/>
          <w:sz w:val="24"/>
          <w:szCs w:val="24"/>
        </w:rPr>
        <w:t>Анализ результатов таблицы позволяет говорить о том, что наибольший удельный вес в образовательном учреждении составляют учителя со стажем работы 20 лет и более –51,2%.   Эти данные  свидетельствуют прежде всего о достаточном педагогическом и методическом опыте педагогического коллектива.</w:t>
      </w:r>
    </w:p>
    <w:p w:rsidR="00E54B59" w:rsidRPr="00DB7D39" w:rsidRDefault="00E54B59" w:rsidP="00E54B59">
      <w:pPr>
        <w:spacing w:line="240" w:lineRule="auto"/>
        <w:ind w:left="2124" w:firstLine="708"/>
        <w:contextualSpacing/>
        <w:jc w:val="both"/>
        <w:rPr>
          <w:rFonts w:ascii="Times New Roman" w:hAnsi="Times New Roman" w:cs="Times New Roman"/>
          <w:sz w:val="24"/>
          <w:szCs w:val="24"/>
        </w:rPr>
      </w:pPr>
      <w:r w:rsidRPr="00DB7D39">
        <w:rPr>
          <w:rFonts w:ascii="Times New Roman" w:hAnsi="Times New Roman" w:cs="Times New Roman"/>
          <w:b/>
          <w:sz w:val="24"/>
          <w:szCs w:val="24"/>
        </w:rPr>
        <w:t>Таблица № 6</w:t>
      </w:r>
    </w:p>
    <w:p w:rsidR="00E54B59" w:rsidRPr="0001782B" w:rsidRDefault="00E54B59" w:rsidP="00E54B59">
      <w:pPr>
        <w:spacing w:line="240" w:lineRule="auto"/>
        <w:contextualSpacing/>
        <w:jc w:val="center"/>
        <w:rPr>
          <w:rFonts w:ascii="Times New Roman" w:hAnsi="Times New Roman" w:cs="Times New Roman"/>
          <w:b/>
          <w:sz w:val="24"/>
          <w:szCs w:val="24"/>
        </w:rPr>
      </w:pPr>
      <w:r w:rsidRPr="0001782B">
        <w:rPr>
          <w:rFonts w:ascii="Times New Roman" w:hAnsi="Times New Roman" w:cs="Times New Roman"/>
          <w:b/>
          <w:sz w:val="24"/>
          <w:szCs w:val="24"/>
        </w:rPr>
        <w:t>Анализ списочной численности  педагогических работников по квалификационным категориям в МБОУ СОШ № 1им.Н.К.Крупской</w:t>
      </w:r>
    </w:p>
    <w:p w:rsidR="00E54B59" w:rsidRPr="0001782B" w:rsidRDefault="00E54B59" w:rsidP="00E54B59">
      <w:pPr>
        <w:rPr>
          <w:rFonts w:ascii="Times New Roman" w:hAnsi="Times New Roman" w:cs="Times New Roman"/>
          <w:b/>
        </w:rPr>
      </w:pPr>
    </w:p>
    <w:tbl>
      <w:tblPr>
        <w:tblStyle w:val="a6"/>
        <w:tblW w:w="9585" w:type="dxa"/>
        <w:tblLayout w:type="fixed"/>
        <w:tblLook w:val="04A0"/>
      </w:tblPr>
      <w:tblGrid>
        <w:gridCol w:w="1828"/>
        <w:gridCol w:w="974"/>
        <w:gridCol w:w="850"/>
        <w:gridCol w:w="992"/>
        <w:gridCol w:w="851"/>
        <w:gridCol w:w="1276"/>
        <w:gridCol w:w="850"/>
        <w:gridCol w:w="992"/>
        <w:gridCol w:w="972"/>
      </w:tblGrid>
      <w:tr w:rsidR="00E54B59" w:rsidRPr="00DB7D39" w:rsidTr="00DD7B48">
        <w:tc>
          <w:tcPr>
            <w:tcW w:w="1828" w:type="dxa"/>
            <w:vMerge w:val="restart"/>
          </w:tcPr>
          <w:p w:rsidR="00E54B59" w:rsidRPr="00DB7D39" w:rsidRDefault="00E54B59" w:rsidP="00DD7B48">
            <w:pPr>
              <w:rPr>
                <w:rFonts w:ascii="Times New Roman" w:hAnsi="Times New Roman" w:cs="Times New Roman"/>
                <w:b/>
              </w:rPr>
            </w:pPr>
            <w:r w:rsidRPr="00DB7D39">
              <w:rPr>
                <w:rFonts w:ascii="Times New Roman" w:hAnsi="Times New Roman" w:cs="Times New Roman"/>
                <w:b/>
              </w:rPr>
              <w:t>Показатели</w:t>
            </w:r>
          </w:p>
          <w:p w:rsidR="00E54B59" w:rsidRPr="00DB7D39" w:rsidRDefault="00E54B59" w:rsidP="00DD7B48">
            <w:pPr>
              <w:rPr>
                <w:rFonts w:ascii="Times New Roman" w:hAnsi="Times New Roman" w:cs="Times New Roman"/>
                <w:b/>
              </w:rPr>
            </w:pPr>
          </w:p>
          <w:p w:rsidR="00E54B59" w:rsidRPr="00DB7D39" w:rsidRDefault="00E54B59" w:rsidP="00DD7B48">
            <w:pPr>
              <w:rPr>
                <w:rFonts w:ascii="Times New Roman" w:hAnsi="Times New Roman" w:cs="Times New Roman"/>
                <w:b/>
              </w:rPr>
            </w:pPr>
          </w:p>
        </w:tc>
        <w:tc>
          <w:tcPr>
            <w:tcW w:w="1824" w:type="dxa"/>
            <w:gridSpan w:val="2"/>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2009</w:t>
            </w:r>
          </w:p>
        </w:tc>
        <w:tc>
          <w:tcPr>
            <w:tcW w:w="1843" w:type="dxa"/>
            <w:gridSpan w:val="2"/>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2010</w:t>
            </w:r>
          </w:p>
        </w:tc>
        <w:tc>
          <w:tcPr>
            <w:tcW w:w="2126" w:type="dxa"/>
            <w:gridSpan w:val="2"/>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2011</w:t>
            </w:r>
          </w:p>
        </w:tc>
        <w:tc>
          <w:tcPr>
            <w:tcW w:w="1964" w:type="dxa"/>
            <w:gridSpan w:val="2"/>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2015</w:t>
            </w:r>
          </w:p>
        </w:tc>
      </w:tr>
      <w:tr w:rsidR="00E54B59" w:rsidRPr="00DB7D39" w:rsidTr="00DD7B48">
        <w:tc>
          <w:tcPr>
            <w:tcW w:w="1828" w:type="dxa"/>
            <w:vMerge/>
          </w:tcPr>
          <w:p w:rsidR="00E54B59" w:rsidRPr="00DB7D39" w:rsidRDefault="00E54B59" w:rsidP="00DD7B48">
            <w:pPr>
              <w:rPr>
                <w:rFonts w:ascii="Times New Roman" w:hAnsi="Times New Roman" w:cs="Times New Roman"/>
              </w:rPr>
            </w:pPr>
          </w:p>
        </w:tc>
        <w:tc>
          <w:tcPr>
            <w:tcW w:w="974" w:type="dxa"/>
          </w:tcPr>
          <w:p w:rsidR="00E54B59" w:rsidRPr="00DB7D39" w:rsidRDefault="00E54B59" w:rsidP="00DD7B48">
            <w:pPr>
              <w:rPr>
                <w:rFonts w:ascii="Times New Roman" w:hAnsi="Times New Roman" w:cs="Times New Roman"/>
              </w:rPr>
            </w:pPr>
            <w:r w:rsidRPr="00DB7D39">
              <w:rPr>
                <w:rFonts w:ascii="Times New Roman" w:hAnsi="Times New Roman" w:cs="Times New Roman"/>
              </w:rPr>
              <w:t>Количество</w:t>
            </w:r>
          </w:p>
        </w:tc>
        <w:tc>
          <w:tcPr>
            <w:tcW w:w="850" w:type="dxa"/>
          </w:tcPr>
          <w:p w:rsidR="00E54B59" w:rsidRPr="00DB7D39" w:rsidRDefault="00E54B59" w:rsidP="00DD7B48">
            <w:pPr>
              <w:rPr>
                <w:rFonts w:ascii="Times New Roman" w:hAnsi="Times New Roman" w:cs="Times New Roman"/>
              </w:rPr>
            </w:pPr>
            <w:r w:rsidRPr="00DB7D39">
              <w:rPr>
                <w:rFonts w:ascii="Times New Roman" w:hAnsi="Times New Roman" w:cs="Times New Roman"/>
              </w:rPr>
              <w:t>Удельный вес</w:t>
            </w:r>
          </w:p>
        </w:tc>
        <w:tc>
          <w:tcPr>
            <w:tcW w:w="992" w:type="dxa"/>
          </w:tcPr>
          <w:p w:rsidR="00E54B59" w:rsidRPr="00DB7D39" w:rsidRDefault="00E54B59" w:rsidP="00DD7B48">
            <w:pPr>
              <w:rPr>
                <w:rFonts w:ascii="Times New Roman" w:hAnsi="Times New Roman" w:cs="Times New Roman"/>
              </w:rPr>
            </w:pPr>
            <w:r w:rsidRPr="00DB7D39">
              <w:rPr>
                <w:rFonts w:ascii="Times New Roman" w:hAnsi="Times New Roman" w:cs="Times New Roman"/>
              </w:rPr>
              <w:t>Количество</w:t>
            </w:r>
          </w:p>
        </w:tc>
        <w:tc>
          <w:tcPr>
            <w:tcW w:w="851" w:type="dxa"/>
          </w:tcPr>
          <w:p w:rsidR="00E54B59" w:rsidRPr="00DB7D39" w:rsidRDefault="00E54B59" w:rsidP="00DD7B48">
            <w:pPr>
              <w:rPr>
                <w:rFonts w:ascii="Times New Roman" w:hAnsi="Times New Roman" w:cs="Times New Roman"/>
              </w:rPr>
            </w:pPr>
            <w:r w:rsidRPr="00DB7D39">
              <w:rPr>
                <w:rFonts w:ascii="Times New Roman" w:hAnsi="Times New Roman" w:cs="Times New Roman"/>
              </w:rPr>
              <w:t>Удельный вес</w:t>
            </w:r>
          </w:p>
        </w:tc>
        <w:tc>
          <w:tcPr>
            <w:tcW w:w="1276" w:type="dxa"/>
          </w:tcPr>
          <w:p w:rsidR="00E54B59" w:rsidRPr="00DB7D39" w:rsidRDefault="00E54B59" w:rsidP="00DD7B48">
            <w:pPr>
              <w:rPr>
                <w:rFonts w:ascii="Times New Roman" w:hAnsi="Times New Roman" w:cs="Times New Roman"/>
                <w:b/>
              </w:rPr>
            </w:pPr>
            <w:r w:rsidRPr="00DB7D39">
              <w:rPr>
                <w:rFonts w:ascii="Times New Roman" w:hAnsi="Times New Roman" w:cs="Times New Roman"/>
              </w:rPr>
              <w:t>Количество</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rPr>
              <w:t>Удельный вес</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rPr>
              <w:t>Количество</w:t>
            </w:r>
          </w:p>
        </w:tc>
        <w:tc>
          <w:tcPr>
            <w:tcW w:w="97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rPr>
              <w:t>Удельный вес</w:t>
            </w:r>
          </w:p>
        </w:tc>
      </w:tr>
      <w:tr w:rsidR="00E54B59" w:rsidRPr="00DB7D39" w:rsidTr="00DD7B48">
        <w:tc>
          <w:tcPr>
            <w:tcW w:w="1828" w:type="dxa"/>
          </w:tcPr>
          <w:p w:rsidR="00E54B59" w:rsidRPr="00DB7D39" w:rsidRDefault="00E54B59" w:rsidP="00DD7B48">
            <w:pPr>
              <w:rPr>
                <w:rFonts w:ascii="Times New Roman" w:hAnsi="Times New Roman" w:cs="Times New Roman"/>
              </w:rPr>
            </w:pPr>
            <w:r w:rsidRPr="00DB7D39">
              <w:rPr>
                <w:rFonts w:ascii="Times New Roman" w:hAnsi="Times New Roman" w:cs="Times New Roman"/>
              </w:rPr>
              <w:t>Высшая категория</w:t>
            </w:r>
          </w:p>
        </w:tc>
        <w:tc>
          <w:tcPr>
            <w:tcW w:w="974"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5</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11,36</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8</w:t>
            </w:r>
          </w:p>
        </w:tc>
        <w:tc>
          <w:tcPr>
            <w:tcW w:w="851"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19,51</w:t>
            </w:r>
          </w:p>
        </w:tc>
        <w:tc>
          <w:tcPr>
            <w:tcW w:w="1276"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8</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19,05</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9</w:t>
            </w:r>
          </w:p>
        </w:tc>
        <w:tc>
          <w:tcPr>
            <w:tcW w:w="97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21,0</w:t>
            </w:r>
          </w:p>
        </w:tc>
      </w:tr>
      <w:tr w:rsidR="00E54B59" w:rsidRPr="00DB7D39" w:rsidTr="00DD7B48">
        <w:tc>
          <w:tcPr>
            <w:tcW w:w="1828" w:type="dxa"/>
          </w:tcPr>
          <w:p w:rsidR="00E54B59" w:rsidRPr="00DB7D39" w:rsidRDefault="00E54B59" w:rsidP="00DD7B48">
            <w:pPr>
              <w:rPr>
                <w:rFonts w:ascii="Times New Roman" w:hAnsi="Times New Roman" w:cs="Times New Roman"/>
              </w:rPr>
            </w:pPr>
            <w:r w:rsidRPr="00DB7D39">
              <w:rPr>
                <w:rFonts w:ascii="Times New Roman" w:hAnsi="Times New Roman" w:cs="Times New Roman"/>
              </w:rPr>
              <w:t>Первая категория</w:t>
            </w:r>
          </w:p>
        </w:tc>
        <w:tc>
          <w:tcPr>
            <w:tcW w:w="974"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19</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43,18</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17</w:t>
            </w:r>
          </w:p>
        </w:tc>
        <w:tc>
          <w:tcPr>
            <w:tcW w:w="851"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41,46</w:t>
            </w:r>
          </w:p>
        </w:tc>
        <w:tc>
          <w:tcPr>
            <w:tcW w:w="1276"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19</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45,24</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15</w:t>
            </w:r>
          </w:p>
        </w:tc>
        <w:tc>
          <w:tcPr>
            <w:tcW w:w="97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34,9</w:t>
            </w:r>
          </w:p>
        </w:tc>
      </w:tr>
      <w:tr w:rsidR="00E54B59" w:rsidRPr="00DB7D39" w:rsidTr="00DD7B48">
        <w:tc>
          <w:tcPr>
            <w:tcW w:w="1828" w:type="dxa"/>
          </w:tcPr>
          <w:p w:rsidR="00E54B59" w:rsidRPr="00DB7D39" w:rsidRDefault="00E54B59" w:rsidP="00DD7B48">
            <w:pPr>
              <w:rPr>
                <w:rFonts w:ascii="Times New Roman" w:hAnsi="Times New Roman" w:cs="Times New Roman"/>
              </w:rPr>
            </w:pPr>
            <w:r w:rsidRPr="00DB7D39">
              <w:rPr>
                <w:rFonts w:ascii="Times New Roman" w:hAnsi="Times New Roman" w:cs="Times New Roman"/>
              </w:rPr>
              <w:t>Вторая категория</w:t>
            </w:r>
          </w:p>
        </w:tc>
        <w:tc>
          <w:tcPr>
            <w:tcW w:w="974"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13</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29,55</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9</w:t>
            </w:r>
          </w:p>
        </w:tc>
        <w:tc>
          <w:tcPr>
            <w:tcW w:w="851"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21,95</w:t>
            </w:r>
          </w:p>
        </w:tc>
        <w:tc>
          <w:tcPr>
            <w:tcW w:w="1276"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6</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14,29</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2</w:t>
            </w:r>
          </w:p>
        </w:tc>
        <w:tc>
          <w:tcPr>
            <w:tcW w:w="97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4,7</w:t>
            </w:r>
          </w:p>
        </w:tc>
      </w:tr>
      <w:tr w:rsidR="00E54B59" w:rsidRPr="00DB7D39" w:rsidTr="00DD7B48">
        <w:tc>
          <w:tcPr>
            <w:tcW w:w="1828" w:type="dxa"/>
          </w:tcPr>
          <w:p w:rsidR="00E54B59" w:rsidRPr="00DB7D39" w:rsidRDefault="00E54B59" w:rsidP="00DD7B48">
            <w:pPr>
              <w:rPr>
                <w:rFonts w:ascii="Times New Roman" w:hAnsi="Times New Roman" w:cs="Times New Roman"/>
                <w:b/>
              </w:rPr>
            </w:pPr>
            <w:r w:rsidRPr="00DB7D39">
              <w:rPr>
                <w:rFonts w:ascii="Times New Roman" w:hAnsi="Times New Roman" w:cs="Times New Roman"/>
              </w:rPr>
              <w:t>Соответствие занимаемой должности</w:t>
            </w:r>
          </w:p>
        </w:tc>
        <w:tc>
          <w:tcPr>
            <w:tcW w:w="974" w:type="dxa"/>
          </w:tcPr>
          <w:p w:rsidR="00E54B59" w:rsidRPr="00DB7D39" w:rsidRDefault="00E54B59" w:rsidP="00DD7B48">
            <w:pPr>
              <w:rPr>
                <w:rFonts w:ascii="Times New Roman" w:hAnsi="Times New Roman" w:cs="Times New Roman"/>
                <w:b/>
              </w:rPr>
            </w:pPr>
          </w:p>
        </w:tc>
        <w:tc>
          <w:tcPr>
            <w:tcW w:w="850" w:type="dxa"/>
          </w:tcPr>
          <w:p w:rsidR="00E54B59" w:rsidRPr="00DB7D39" w:rsidRDefault="00E54B59" w:rsidP="00DD7B48">
            <w:pPr>
              <w:rPr>
                <w:rFonts w:ascii="Times New Roman" w:hAnsi="Times New Roman" w:cs="Times New Roman"/>
                <w:b/>
              </w:rPr>
            </w:pPr>
          </w:p>
        </w:tc>
        <w:tc>
          <w:tcPr>
            <w:tcW w:w="992" w:type="dxa"/>
          </w:tcPr>
          <w:p w:rsidR="00E54B59" w:rsidRPr="00DB7D39" w:rsidRDefault="00E54B59" w:rsidP="00DD7B48">
            <w:pPr>
              <w:rPr>
                <w:rFonts w:ascii="Times New Roman" w:hAnsi="Times New Roman" w:cs="Times New Roman"/>
                <w:b/>
              </w:rPr>
            </w:pPr>
          </w:p>
        </w:tc>
        <w:tc>
          <w:tcPr>
            <w:tcW w:w="851" w:type="dxa"/>
          </w:tcPr>
          <w:p w:rsidR="00E54B59" w:rsidRPr="00DB7D39" w:rsidRDefault="00E54B59" w:rsidP="00DD7B48">
            <w:pPr>
              <w:rPr>
                <w:rFonts w:ascii="Times New Roman" w:hAnsi="Times New Roman" w:cs="Times New Roman"/>
                <w:b/>
              </w:rPr>
            </w:pPr>
          </w:p>
        </w:tc>
        <w:tc>
          <w:tcPr>
            <w:tcW w:w="1276" w:type="dxa"/>
          </w:tcPr>
          <w:p w:rsidR="00E54B59" w:rsidRPr="00DB7D39" w:rsidRDefault="00E54B59" w:rsidP="00DD7B48">
            <w:pPr>
              <w:rPr>
                <w:rFonts w:ascii="Times New Roman" w:hAnsi="Times New Roman" w:cs="Times New Roman"/>
                <w:b/>
              </w:rPr>
            </w:pPr>
          </w:p>
        </w:tc>
        <w:tc>
          <w:tcPr>
            <w:tcW w:w="850" w:type="dxa"/>
          </w:tcPr>
          <w:p w:rsidR="00E54B59" w:rsidRPr="00DB7D39" w:rsidRDefault="00E54B59" w:rsidP="00DD7B48">
            <w:pPr>
              <w:rPr>
                <w:rFonts w:ascii="Times New Roman" w:hAnsi="Times New Roman" w:cs="Times New Roman"/>
                <w:b/>
              </w:rPr>
            </w:pP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6</w:t>
            </w:r>
          </w:p>
        </w:tc>
        <w:tc>
          <w:tcPr>
            <w:tcW w:w="97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14,0</w:t>
            </w:r>
          </w:p>
        </w:tc>
      </w:tr>
      <w:tr w:rsidR="00E54B59" w:rsidRPr="00DB7D39" w:rsidTr="00DD7B48">
        <w:tc>
          <w:tcPr>
            <w:tcW w:w="1828" w:type="dxa"/>
          </w:tcPr>
          <w:p w:rsidR="00E54B59" w:rsidRPr="00DB7D39" w:rsidRDefault="00E54B59" w:rsidP="00DD7B48">
            <w:pPr>
              <w:rPr>
                <w:rFonts w:ascii="Times New Roman" w:hAnsi="Times New Roman" w:cs="Times New Roman"/>
                <w:b/>
              </w:rPr>
            </w:pPr>
            <w:r w:rsidRPr="00DB7D39">
              <w:rPr>
                <w:rFonts w:ascii="Times New Roman" w:hAnsi="Times New Roman" w:cs="Times New Roman"/>
              </w:rPr>
              <w:t>Без категории</w:t>
            </w:r>
          </w:p>
        </w:tc>
        <w:tc>
          <w:tcPr>
            <w:tcW w:w="974"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7</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15,90</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7</w:t>
            </w:r>
          </w:p>
        </w:tc>
        <w:tc>
          <w:tcPr>
            <w:tcW w:w="851"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17,07</w:t>
            </w:r>
          </w:p>
        </w:tc>
        <w:tc>
          <w:tcPr>
            <w:tcW w:w="1276"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9</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21,43</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11</w:t>
            </w:r>
          </w:p>
        </w:tc>
        <w:tc>
          <w:tcPr>
            <w:tcW w:w="97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25,6</w:t>
            </w:r>
          </w:p>
        </w:tc>
      </w:tr>
      <w:tr w:rsidR="00E54B59" w:rsidRPr="00DB7D39" w:rsidTr="00DD7B48">
        <w:tc>
          <w:tcPr>
            <w:tcW w:w="1828"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Итого</w:t>
            </w:r>
          </w:p>
        </w:tc>
        <w:tc>
          <w:tcPr>
            <w:tcW w:w="974"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44</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100</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41</w:t>
            </w:r>
          </w:p>
        </w:tc>
        <w:tc>
          <w:tcPr>
            <w:tcW w:w="851"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100</w:t>
            </w:r>
          </w:p>
        </w:tc>
        <w:tc>
          <w:tcPr>
            <w:tcW w:w="1276"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42</w:t>
            </w:r>
          </w:p>
        </w:tc>
        <w:tc>
          <w:tcPr>
            <w:tcW w:w="850"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100</w:t>
            </w:r>
          </w:p>
        </w:tc>
        <w:tc>
          <w:tcPr>
            <w:tcW w:w="99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 xml:space="preserve">  43</w:t>
            </w:r>
          </w:p>
        </w:tc>
        <w:tc>
          <w:tcPr>
            <w:tcW w:w="972" w:type="dxa"/>
          </w:tcPr>
          <w:p w:rsidR="00E54B59" w:rsidRPr="00DB7D39" w:rsidRDefault="00E54B59" w:rsidP="00DD7B48">
            <w:pPr>
              <w:rPr>
                <w:rFonts w:ascii="Times New Roman" w:hAnsi="Times New Roman" w:cs="Times New Roman"/>
                <w:b/>
              </w:rPr>
            </w:pPr>
            <w:r w:rsidRPr="00DB7D39">
              <w:rPr>
                <w:rFonts w:ascii="Times New Roman" w:hAnsi="Times New Roman" w:cs="Times New Roman"/>
                <w:b/>
              </w:rPr>
              <w:t>100</w:t>
            </w:r>
          </w:p>
        </w:tc>
      </w:tr>
    </w:tbl>
    <w:p w:rsidR="00E54B59" w:rsidRPr="00DB7D39" w:rsidRDefault="00E54B59" w:rsidP="00E54B59">
      <w:pPr>
        <w:spacing w:line="240" w:lineRule="auto"/>
        <w:contextualSpacing/>
        <w:rPr>
          <w:rFonts w:ascii="Times New Roman" w:hAnsi="Times New Roman" w:cs="Times New Roman"/>
          <w:b/>
          <w:sz w:val="24"/>
          <w:szCs w:val="24"/>
        </w:rPr>
      </w:pPr>
    </w:p>
    <w:p w:rsidR="00E54B59" w:rsidRPr="00DB7D39" w:rsidRDefault="00E54B59" w:rsidP="00E54B59">
      <w:pPr>
        <w:spacing w:line="240" w:lineRule="auto"/>
        <w:ind w:firstLine="708"/>
        <w:contextualSpacing/>
        <w:jc w:val="both"/>
        <w:rPr>
          <w:rFonts w:ascii="Times New Roman" w:hAnsi="Times New Roman" w:cs="Times New Roman"/>
          <w:sz w:val="24"/>
          <w:szCs w:val="24"/>
        </w:rPr>
      </w:pPr>
      <w:r w:rsidRPr="00DB7D39">
        <w:rPr>
          <w:rFonts w:ascii="Times New Roman" w:hAnsi="Times New Roman" w:cs="Times New Roman"/>
          <w:sz w:val="24"/>
          <w:szCs w:val="24"/>
        </w:rPr>
        <w:t>Анализ результатов</w:t>
      </w:r>
      <w:r w:rsidRPr="00DB7D39">
        <w:rPr>
          <w:rFonts w:ascii="Times New Roman" w:hAnsi="Times New Roman" w:cs="Times New Roman"/>
          <w:b/>
          <w:sz w:val="24"/>
          <w:szCs w:val="24"/>
        </w:rPr>
        <w:t xml:space="preserve"> </w:t>
      </w:r>
      <w:r w:rsidRPr="00DB7D39">
        <w:rPr>
          <w:rFonts w:ascii="Times New Roman" w:hAnsi="Times New Roman" w:cs="Times New Roman"/>
          <w:sz w:val="24"/>
          <w:szCs w:val="24"/>
        </w:rPr>
        <w:t xml:space="preserve"> таблицы позволяет говорить о том, что </w:t>
      </w:r>
      <w:r w:rsidRPr="00DB7D39">
        <w:rPr>
          <w:rFonts w:ascii="Times New Roman" w:hAnsi="Times New Roman" w:cs="Times New Roman"/>
          <w:color w:val="1A1A1A"/>
          <w:sz w:val="24"/>
          <w:szCs w:val="24"/>
        </w:rPr>
        <w:t>кадровый состав образовательного учреждения имеет достаточно высокий уровень профессионально - педагогической компетентности</w:t>
      </w:r>
      <w:r w:rsidRPr="00DB7D39">
        <w:rPr>
          <w:rFonts w:ascii="Times New Roman" w:hAnsi="Times New Roman" w:cs="Times New Roman"/>
          <w:sz w:val="24"/>
          <w:szCs w:val="24"/>
        </w:rPr>
        <w:t xml:space="preserve">, что является результатом создания  благоприятных условий для повышения профессионального уровня, реализации творческих способностей и мастерства педагогов.  </w:t>
      </w:r>
    </w:p>
    <w:p w:rsidR="00E54B59" w:rsidRPr="00DB7D39" w:rsidRDefault="00E54B59" w:rsidP="00E54B59">
      <w:pPr>
        <w:spacing w:line="240" w:lineRule="auto"/>
        <w:contextualSpacing/>
        <w:jc w:val="both"/>
        <w:rPr>
          <w:rFonts w:ascii="Times New Roman" w:hAnsi="Times New Roman" w:cs="Times New Roman"/>
          <w:sz w:val="24"/>
          <w:szCs w:val="24"/>
        </w:rPr>
      </w:pPr>
      <w:r w:rsidRPr="00DB7D39">
        <w:rPr>
          <w:rFonts w:ascii="Times New Roman" w:hAnsi="Times New Roman" w:cs="Times New Roman"/>
          <w:sz w:val="24"/>
          <w:szCs w:val="24"/>
        </w:rPr>
        <w:t xml:space="preserve">      Анализ динамики квалификационного уровня педагогов позволяет сделать вывод о наличии тенденции к  увеличению количества педагогов, имеющих высшую квалификационную  категорию, что привело  к уменьшению количества  работников,  аттестованных на первую квалификационную категорию, а также к увеличению за последние пять лет числа педагогов, не имеющих квалификационной категории, что объясняется приходом в коллектив новых работников, не имеющих квалификационной категории, в том числе и молодых специалистов.</w:t>
      </w:r>
    </w:p>
    <w:p w:rsidR="00E54B59" w:rsidRPr="00DB7D39" w:rsidRDefault="00A51785" w:rsidP="00E54B5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54B59" w:rsidRPr="00DB7D39">
        <w:rPr>
          <w:rFonts w:ascii="Times New Roman" w:hAnsi="Times New Roman" w:cs="Times New Roman"/>
          <w:sz w:val="24"/>
          <w:szCs w:val="24"/>
        </w:rPr>
        <w:t>Для оценки социально – психологической эффективности управления использовались следующие оценочные показатели: оценка степени удовлетворенности родителей и педагогов школой, оценка мотивов трудового поведения членов педагогического коллектива, оценка социально-психологического климата в коллективе.</w:t>
      </w:r>
    </w:p>
    <w:p w:rsidR="00E54B59" w:rsidRPr="00DB7D39" w:rsidRDefault="00E54B59" w:rsidP="00E54B59">
      <w:pPr>
        <w:spacing w:line="240" w:lineRule="auto"/>
        <w:contextualSpacing/>
        <w:jc w:val="both"/>
        <w:rPr>
          <w:rFonts w:ascii="Times New Roman" w:hAnsi="Times New Roman" w:cs="Times New Roman"/>
          <w:sz w:val="24"/>
          <w:szCs w:val="24"/>
        </w:rPr>
      </w:pPr>
      <w:r w:rsidRPr="00DB7D39">
        <w:rPr>
          <w:rFonts w:ascii="Times New Roman" w:hAnsi="Times New Roman" w:cs="Times New Roman"/>
          <w:sz w:val="24"/>
          <w:szCs w:val="24"/>
        </w:rPr>
        <w:t>Для выявления оценки удовлетворенности образовательным учреждением участников образовательной деятельности проводится их ежегодное анкетирование (используется инструментарий исследования, утвержденный приказом заместителя Главы Администрации города от 12.09.2008 года № 833).</w:t>
      </w:r>
      <w:r w:rsidRPr="00DB7D39">
        <w:rPr>
          <w:rFonts w:ascii="Times New Roman" w:hAnsi="Times New Roman" w:cs="Times New Roman"/>
          <w:sz w:val="24"/>
          <w:szCs w:val="24"/>
        </w:rPr>
        <w:tab/>
      </w:r>
    </w:p>
    <w:p w:rsidR="00E54B59" w:rsidRPr="00DB7D39" w:rsidRDefault="00E54B59" w:rsidP="00E54B59">
      <w:pPr>
        <w:spacing w:line="240" w:lineRule="auto"/>
        <w:ind w:firstLine="540"/>
        <w:contextualSpacing/>
        <w:jc w:val="both"/>
        <w:rPr>
          <w:rFonts w:ascii="Times New Roman" w:hAnsi="Times New Roman" w:cs="Times New Roman"/>
          <w:sz w:val="24"/>
          <w:szCs w:val="24"/>
        </w:rPr>
      </w:pPr>
      <w:r w:rsidRPr="00DB7D39">
        <w:rPr>
          <w:rFonts w:ascii="Times New Roman" w:hAnsi="Times New Roman" w:cs="Times New Roman"/>
          <w:sz w:val="24"/>
          <w:szCs w:val="24"/>
        </w:rPr>
        <w:t xml:space="preserve">Наибольшая степень удовлетворенности выявлена по следующим характеристикам: «уровень преподавания», «отношения ребенка с педагогами», «отношения родителей с </w:t>
      </w:r>
      <w:r w:rsidRPr="00DB7D39">
        <w:rPr>
          <w:rFonts w:ascii="Times New Roman" w:hAnsi="Times New Roman" w:cs="Times New Roman"/>
          <w:sz w:val="24"/>
          <w:szCs w:val="24"/>
        </w:rPr>
        <w:lastRenderedPageBreak/>
        <w:t xml:space="preserve">педагогами и администрацией», «отношение ребенка к школе в целом», «оформление классов». Удовлетворенность данными характеристиками отметили от 62,2% до 70,3 % родителей. </w:t>
      </w:r>
    </w:p>
    <w:p w:rsidR="00E54B59" w:rsidRPr="00DB7D39" w:rsidRDefault="00E54B59" w:rsidP="00E54B59">
      <w:pPr>
        <w:spacing w:line="240" w:lineRule="auto"/>
        <w:ind w:firstLine="540"/>
        <w:contextualSpacing/>
        <w:jc w:val="both"/>
        <w:rPr>
          <w:rFonts w:ascii="Times New Roman" w:hAnsi="Times New Roman" w:cs="Times New Roman"/>
          <w:sz w:val="24"/>
          <w:szCs w:val="24"/>
        </w:rPr>
      </w:pPr>
      <w:r w:rsidRPr="00DB7D39">
        <w:rPr>
          <w:rFonts w:ascii="Times New Roman" w:hAnsi="Times New Roman" w:cs="Times New Roman"/>
          <w:sz w:val="24"/>
          <w:szCs w:val="24"/>
        </w:rPr>
        <w:t>Одним из главных итоговых показателей работы учителей и школы является комфортность самочувствия детей в классном и школьном коллективах. Степень удовлетворенности отношениями между учениками и педагогами, педагогами и родителями велика: 64,9% респондентов отметили свою позицию в колонке «Да». Но необходимо отметить, что степень удовлетворенности отношениями между школьниками в классе ниже, чем отношениями к школе, с педагогами.</w:t>
      </w:r>
    </w:p>
    <w:p w:rsidR="00E54B59" w:rsidRPr="00DB7D39" w:rsidRDefault="00E54B59" w:rsidP="00E54B59">
      <w:pPr>
        <w:spacing w:line="240" w:lineRule="auto"/>
        <w:ind w:firstLine="540"/>
        <w:contextualSpacing/>
        <w:jc w:val="both"/>
        <w:rPr>
          <w:rFonts w:ascii="Times New Roman" w:hAnsi="Times New Roman" w:cs="Times New Roman"/>
          <w:sz w:val="24"/>
          <w:szCs w:val="24"/>
        </w:rPr>
      </w:pPr>
      <w:r w:rsidRPr="00DB7D39">
        <w:rPr>
          <w:rFonts w:ascii="Times New Roman" w:hAnsi="Times New Roman" w:cs="Times New Roman"/>
          <w:sz w:val="24"/>
          <w:szCs w:val="24"/>
        </w:rPr>
        <w:t>Оценка мотивов трудового поведения членов школьного коллектива проводится путем анкетирования педагогов по методике «Оценка мотивированности членов школьного коллектива на качественный труд». При этом решаются задачи оценки удовлетворенности работников различными аспектами социально-производственной деятельности, выявления тенденции к улучшению или ухудшению оценок членов коллектива, а также определения наиболее значимых для педагогов аспектов их деятельности.</w:t>
      </w:r>
    </w:p>
    <w:p w:rsidR="00E54B59" w:rsidRPr="00DB7D39" w:rsidRDefault="00E54B59" w:rsidP="00E54B59">
      <w:pPr>
        <w:spacing w:line="240" w:lineRule="auto"/>
        <w:ind w:firstLine="540"/>
        <w:contextualSpacing/>
        <w:jc w:val="both"/>
        <w:rPr>
          <w:rFonts w:ascii="Times New Roman" w:hAnsi="Times New Roman" w:cs="Times New Roman"/>
          <w:sz w:val="24"/>
          <w:szCs w:val="24"/>
        </w:rPr>
      </w:pPr>
      <w:r w:rsidRPr="00DB7D39">
        <w:rPr>
          <w:rFonts w:ascii="Times New Roman" w:hAnsi="Times New Roman" w:cs="Times New Roman"/>
          <w:sz w:val="24"/>
          <w:szCs w:val="24"/>
        </w:rPr>
        <w:t>При оценке удовлетворенности работой самыми значимыми аспектами для коллектива  являются следующие:  заработная плата,  условия труда, отношения в коллективе и возможность реализовать свои способности. Практически педагоги удовлетворены всеми аспектами труда, и  эта удовлетворенность в 2014 году  по сравнению с анкетированием в 1999, 2001 годах выросла в два раза, что свидетельствует об улучшении условий труда педагогов.</w:t>
      </w:r>
    </w:p>
    <w:p w:rsidR="00E54B59" w:rsidRDefault="00E54B59" w:rsidP="00E54B59">
      <w:pPr>
        <w:spacing w:line="240" w:lineRule="auto"/>
        <w:ind w:firstLine="540"/>
        <w:contextualSpacing/>
        <w:jc w:val="both"/>
        <w:rPr>
          <w:rFonts w:ascii="Times New Roman" w:hAnsi="Times New Roman" w:cs="Times New Roman"/>
          <w:sz w:val="24"/>
          <w:szCs w:val="24"/>
        </w:rPr>
      </w:pPr>
      <w:r w:rsidRPr="00DB7D39">
        <w:rPr>
          <w:rFonts w:ascii="Times New Roman" w:hAnsi="Times New Roman" w:cs="Times New Roman"/>
          <w:sz w:val="24"/>
          <w:szCs w:val="24"/>
        </w:rPr>
        <w:t>Анализируя на протяжении 15 лет мотивы трудового поведения, значимые для педагогов, отмечаем изменение ранга мотивов, что свидетельствует об изменениях, происходящих в коллективе.  Наиболее действенными мотивами на протяжении 10 лет являются следующие: «удовлетворение от хорошо проделанной работы», «стремление к профессиональному росту», «желание проявить творчество, осуществить поиск, исследование», которые говорят, с одной стороны, о стремлении учителя к активности в деятельности, о желании работать эффективнее, свидетельствуют об изменении целей профессиональной деятельности и осознании личной профессиональной ответственности учителя, а с другой стороны, об удовлетворенности качеством своей работы. Но впервые с 2003 года в ранге значимых появляется такой мотив, как «осознание общественной значимости своего труда», что является, может быть, результатом  введения таких форм итоговой аттестации выпускников, как ЕГЭ и ОГЭ, предъявление общественности результатов работы школы.</w:t>
      </w:r>
    </w:p>
    <w:p w:rsidR="00E54B59" w:rsidRPr="00070434" w:rsidRDefault="00E54B59" w:rsidP="00E54B59">
      <w:pPr>
        <w:spacing w:line="240" w:lineRule="auto"/>
        <w:ind w:firstLine="708"/>
        <w:contextualSpacing/>
        <w:jc w:val="both"/>
        <w:rPr>
          <w:rFonts w:ascii="Times New Roman" w:hAnsi="Times New Roman" w:cs="Times New Roman"/>
          <w:sz w:val="24"/>
          <w:szCs w:val="24"/>
        </w:rPr>
      </w:pPr>
      <w:r w:rsidRPr="00C929E8">
        <w:rPr>
          <w:rFonts w:ascii="Times New Roman" w:hAnsi="Times New Roman" w:cs="Times New Roman"/>
          <w:sz w:val="24"/>
          <w:szCs w:val="24"/>
        </w:rPr>
        <w:t>Таким образом, кадровое обеспечение в МБОУ СОШ № 1им.Н.К.Крупской позволяет осуществлять образовательную деятельность в части реализации основных</w:t>
      </w:r>
      <w:r w:rsidRPr="00070434">
        <w:rPr>
          <w:rFonts w:ascii="Times New Roman" w:hAnsi="Times New Roman" w:cs="Times New Roman"/>
          <w:sz w:val="24"/>
          <w:szCs w:val="24"/>
        </w:rPr>
        <w:t xml:space="preserve"> общеобразовательных программ в полном объеме.</w:t>
      </w:r>
    </w:p>
    <w:p w:rsidR="00E54B59" w:rsidRPr="00070434" w:rsidRDefault="00E54B59" w:rsidP="00E54B59">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 Важным  направлением в организации деятельности педагога  является повышение его квалификации.</w:t>
      </w:r>
    </w:p>
    <w:p w:rsidR="00E54B59" w:rsidRPr="00070434" w:rsidRDefault="00E54B59" w:rsidP="00E54B59">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В образовательном учреждении для повышения профессионального уровня, педагогической компетентности, реализации творческих способностей и мастерства созданы благоприятные условия.  </w:t>
      </w:r>
    </w:p>
    <w:p w:rsidR="00E54B59" w:rsidRPr="00070434" w:rsidRDefault="00E54B59" w:rsidP="00E54B59">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Методическая работа и инновационная д</w:t>
      </w:r>
      <w:r>
        <w:rPr>
          <w:rFonts w:ascii="Times New Roman" w:hAnsi="Times New Roman" w:cs="Times New Roman"/>
          <w:sz w:val="24"/>
          <w:szCs w:val="24"/>
        </w:rPr>
        <w:t>еятельность педагогов  ОУ в 2014 -2015</w:t>
      </w:r>
      <w:r w:rsidRPr="00070434">
        <w:rPr>
          <w:rFonts w:ascii="Times New Roman" w:hAnsi="Times New Roman" w:cs="Times New Roman"/>
          <w:sz w:val="24"/>
          <w:szCs w:val="24"/>
        </w:rPr>
        <w:t xml:space="preserve"> г.  была организована с учетом реализации Программы развития « Формирование универсальных учебных действий в условиях открытого образовательного пространства МБОУ СОШ № 1 им. Н.К.Крупской как условие личной успешности ребенка». </w:t>
      </w:r>
    </w:p>
    <w:p w:rsidR="00E54B59" w:rsidRPr="00070434" w:rsidRDefault="00E54B59" w:rsidP="00E54B59">
      <w:pPr>
        <w:spacing w:line="240" w:lineRule="auto"/>
        <w:contextualSpacing/>
        <w:jc w:val="both"/>
        <w:rPr>
          <w:rFonts w:ascii="Times New Roman" w:hAnsi="Times New Roman" w:cs="Times New Roman"/>
          <w:sz w:val="24"/>
          <w:szCs w:val="24"/>
          <w:u w:val="single"/>
        </w:rPr>
      </w:pPr>
      <w:r w:rsidRPr="00070434">
        <w:rPr>
          <w:rFonts w:ascii="Times New Roman" w:hAnsi="Times New Roman" w:cs="Times New Roman"/>
          <w:sz w:val="24"/>
          <w:szCs w:val="24"/>
        </w:rPr>
        <w:tab/>
        <w:t xml:space="preserve">  Педагоги МБОУ СОШ № 1 использовали разнообразные формы повышения  квалификации. Тематика посещенных курсов, семинаров, образовательных программ была определена как потребностями самого педагога, так и запросами образовательного учреждения. </w:t>
      </w:r>
    </w:p>
    <w:p w:rsidR="00E54B59" w:rsidRDefault="00E54B59" w:rsidP="00E54B5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В 2014-2015 учебном году педагогами школы были освоены следующие образовательные программы:</w:t>
      </w:r>
    </w:p>
    <w:p w:rsidR="00E54B59" w:rsidRDefault="00E54B59" w:rsidP="00E54B5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НТФ ИРО, «Преемственность в реализации федеральных образовательных стандартов основного общего и среднего общего образования в предметной области «Общественно-научные дисциплины» с применением электронного обучения», 120 ч. – 3 чел.;</w:t>
      </w:r>
    </w:p>
    <w:p w:rsidR="00E54B59" w:rsidRDefault="00E54B59" w:rsidP="00E54B5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НЧУ Профессиональная организация «Уральский институт подготовки кадров «21 век», «Психолого-педагогическое сопровождение детей с ограниченными возможностями здоровья», 72 ч. – 16 чел.;</w:t>
      </w:r>
    </w:p>
    <w:p w:rsidR="00E54B59" w:rsidRDefault="00E54B59" w:rsidP="00E54B5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-НТФ ИРО, «Подгот</w:t>
      </w:r>
      <w:r w:rsidR="00A51785">
        <w:rPr>
          <w:rFonts w:ascii="Times New Roman" w:hAnsi="Times New Roman" w:cs="Times New Roman"/>
          <w:sz w:val="24"/>
          <w:szCs w:val="24"/>
        </w:rPr>
        <w:t>овка организаторов  ЕГЭ и ОГЭ (</w:t>
      </w:r>
      <w:r>
        <w:rPr>
          <w:rFonts w:ascii="Times New Roman" w:hAnsi="Times New Roman" w:cs="Times New Roman"/>
          <w:sz w:val="24"/>
          <w:szCs w:val="24"/>
        </w:rPr>
        <w:t>с использованием дистанционных  образовательных технологий) Модуль 1 для организаторов в ППЭ, ассистентов для участников ЕГЭ, ОГЭ с ОВЗ» - 10чел.;</w:t>
      </w:r>
    </w:p>
    <w:p w:rsidR="00E54B59" w:rsidRDefault="00E54B59" w:rsidP="00E54B5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НТФ ИРО, «Содержание и технологии реализации ФГОС начального общего образования», 72 ч. -1чел.;</w:t>
      </w:r>
    </w:p>
    <w:p w:rsidR="00E54B59" w:rsidRPr="00C929E8" w:rsidRDefault="00E54B59" w:rsidP="00E54B5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-НТГСПИ(ф) ФГАОУ ВПО «РГППУ», «Теория и методика инклюзивного образования для детей с особыми образовательными способностями», 72.ч.-  1чел</w:t>
      </w:r>
    </w:p>
    <w:p w:rsidR="00E54B59" w:rsidRDefault="00E54B59" w:rsidP="00E54B59">
      <w:pPr>
        <w:spacing w:line="240" w:lineRule="auto"/>
        <w:ind w:firstLine="708"/>
        <w:contextualSpacing/>
        <w:jc w:val="both"/>
        <w:rPr>
          <w:rFonts w:ascii="Times New Roman" w:hAnsi="Times New Roman" w:cs="Times New Roman"/>
          <w:sz w:val="24"/>
          <w:szCs w:val="24"/>
        </w:rPr>
      </w:pPr>
      <w:r w:rsidRPr="00494BDF">
        <w:rPr>
          <w:rFonts w:ascii="Times New Roman" w:hAnsi="Times New Roman" w:cs="Times New Roman"/>
          <w:sz w:val="24"/>
          <w:szCs w:val="24"/>
        </w:rPr>
        <w:t>- НТФ ИРО, «Развитие ключевых компетенций обучающихся в преподавании естественно-научных дисциплин». Вариативный модуль  «Итоговая аттестация обучающихся</w:t>
      </w:r>
      <w:r>
        <w:rPr>
          <w:rFonts w:ascii="Times New Roman" w:hAnsi="Times New Roman" w:cs="Times New Roman"/>
          <w:sz w:val="24"/>
          <w:szCs w:val="24"/>
        </w:rPr>
        <w:t xml:space="preserve"> в форме ОГЭ И ЕГЭ по предметам естественно-научного цикла (математика), 120 ч -1 чел.</w:t>
      </w:r>
    </w:p>
    <w:p w:rsidR="00E54B59" w:rsidRPr="00494BDF" w:rsidRDefault="00E54B59" w:rsidP="00E54B5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Педагоги посещали тематические консультации в МБУ ИМЦ, участвовали в работе городских методических объединений.</w:t>
      </w:r>
    </w:p>
    <w:p w:rsidR="00E54B59" w:rsidRDefault="00E54B59" w:rsidP="00E54B5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Pr="0001782B">
        <w:rPr>
          <w:rFonts w:ascii="Times New Roman" w:hAnsi="Times New Roman" w:cs="Times New Roman"/>
          <w:sz w:val="24"/>
          <w:szCs w:val="24"/>
        </w:rPr>
        <w:t>В 2014-2015 учебном году велась активная методическая работа в рамках образовательного учреждения.</w:t>
      </w:r>
    </w:p>
    <w:p w:rsidR="00E54B59" w:rsidRPr="00E66BA6" w:rsidRDefault="00A51785" w:rsidP="00E54B59">
      <w:pPr>
        <w:tabs>
          <w:tab w:val="left" w:pos="2352"/>
        </w:tabs>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E54B59">
        <w:rPr>
          <w:rFonts w:ascii="Times New Roman" w:hAnsi="Times New Roman" w:cs="Times New Roman"/>
          <w:sz w:val="24"/>
          <w:szCs w:val="24"/>
        </w:rPr>
        <w:t xml:space="preserve">Работы педколлектива была направлена на создание </w:t>
      </w:r>
      <w:r w:rsidR="00E54B59" w:rsidRPr="00E66BA6">
        <w:rPr>
          <w:rFonts w:ascii="Times New Roman" w:hAnsi="Times New Roman" w:cs="Times New Roman"/>
          <w:sz w:val="24"/>
          <w:szCs w:val="24"/>
        </w:rPr>
        <w:t xml:space="preserve"> </w:t>
      </w:r>
      <w:r w:rsidR="00E54B59">
        <w:rPr>
          <w:rFonts w:ascii="Times New Roman" w:hAnsi="Times New Roman" w:cs="Times New Roman"/>
          <w:sz w:val="24"/>
          <w:szCs w:val="24"/>
        </w:rPr>
        <w:t>педагогических условий</w:t>
      </w:r>
      <w:r w:rsidR="00E54B59" w:rsidRPr="00E66BA6">
        <w:rPr>
          <w:rFonts w:ascii="Times New Roman" w:hAnsi="Times New Roman" w:cs="Times New Roman"/>
          <w:sz w:val="24"/>
          <w:szCs w:val="24"/>
        </w:rPr>
        <w:t xml:space="preserve"> совершенствования  формирования</w:t>
      </w:r>
      <w:r w:rsidR="00E54B59" w:rsidRPr="00E66BA6">
        <w:rPr>
          <w:rFonts w:ascii="Times New Roman" w:hAnsi="Times New Roman" w:cs="Times New Roman"/>
          <w:b/>
          <w:sz w:val="24"/>
          <w:szCs w:val="24"/>
        </w:rPr>
        <w:t xml:space="preserve"> </w:t>
      </w:r>
      <w:r w:rsidR="00E54B59" w:rsidRPr="00E66BA6">
        <w:rPr>
          <w:rFonts w:ascii="Times New Roman" w:hAnsi="Times New Roman" w:cs="Times New Roman"/>
          <w:sz w:val="24"/>
          <w:szCs w:val="24"/>
        </w:rPr>
        <w:t xml:space="preserve">  ключевых  общеучебных</w:t>
      </w:r>
      <w:r w:rsidR="00E54B59">
        <w:rPr>
          <w:rFonts w:ascii="Times New Roman" w:hAnsi="Times New Roman" w:cs="Times New Roman"/>
          <w:sz w:val="24"/>
          <w:szCs w:val="24"/>
        </w:rPr>
        <w:t xml:space="preserve"> умений  и навыков на </w:t>
      </w:r>
      <w:r w:rsidR="00E54B59" w:rsidRPr="00E66BA6">
        <w:rPr>
          <w:rFonts w:ascii="Times New Roman" w:hAnsi="Times New Roman" w:cs="Times New Roman"/>
          <w:sz w:val="24"/>
          <w:szCs w:val="24"/>
        </w:rPr>
        <w:t xml:space="preserve"> уровне </w:t>
      </w:r>
      <w:r w:rsidR="00E54B59">
        <w:rPr>
          <w:rFonts w:ascii="Times New Roman" w:hAnsi="Times New Roman" w:cs="Times New Roman"/>
          <w:sz w:val="24"/>
          <w:szCs w:val="24"/>
        </w:rPr>
        <w:t xml:space="preserve"> основного общего образования образования </w:t>
      </w:r>
      <w:r w:rsidR="00E54B59" w:rsidRPr="00E66BA6">
        <w:rPr>
          <w:rFonts w:ascii="Times New Roman" w:hAnsi="Times New Roman" w:cs="Times New Roman"/>
          <w:sz w:val="24"/>
          <w:szCs w:val="24"/>
        </w:rPr>
        <w:t xml:space="preserve"> и универсал</w:t>
      </w:r>
      <w:r w:rsidR="00E54B59">
        <w:rPr>
          <w:rFonts w:ascii="Times New Roman" w:hAnsi="Times New Roman" w:cs="Times New Roman"/>
          <w:sz w:val="24"/>
          <w:szCs w:val="24"/>
        </w:rPr>
        <w:t xml:space="preserve">ьных учебных действий  на </w:t>
      </w:r>
      <w:r w:rsidR="00E54B59" w:rsidRPr="00E66BA6">
        <w:rPr>
          <w:rFonts w:ascii="Times New Roman" w:hAnsi="Times New Roman" w:cs="Times New Roman"/>
          <w:sz w:val="24"/>
          <w:szCs w:val="24"/>
        </w:rPr>
        <w:t xml:space="preserve"> уровне </w:t>
      </w:r>
      <w:r w:rsidR="00E54B59">
        <w:rPr>
          <w:rFonts w:ascii="Times New Roman" w:hAnsi="Times New Roman" w:cs="Times New Roman"/>
          <w:sz w:val="24"/>
          <w:szCs w:val="24"/>
        </w:rPr>
        <w:t xml:space="preserve">начального общего образования </w:t>
      </w:r>
      <w:r w:rsidR="00E54B59" w:rsidRPr="00E66BA6">
        <w:rPr>
          <w:rFonts w:ascii="Times New Roman" w:hAnsi="Times New Roman" w:cs="Times New Roman"/>
          <w:sz w:val="24"/>
          <w:szCs w:val="24"/>
        </w:rPr>
        <w:t xml:space="preserve"> при  внедрении проектной деятельности.</w:t>
      </w:r>
    </w:p>
    <w:p w:rsidR="00E54B59" w:rsidRPr="00E66BA6" w:rsidRDefault="00E54B59" w:rsidP="00E54B59">
      <w:pPr>
        <w:tabs>
          <w:tab w:val="left" w:pos="2352"/>
        </w:tabs>
        <w:spacing w:line="240" w:lineRule="auto"/>
        <w:contextualSpacing/>
        <w:jc w:val="both"/>
        <w:rPr>
          <w:rFonts w:ascii="Times New Roman" w:hAnsi="Times New Roman" w:cs="Times New Roman"/>
          <w:sz w:val="24"/>
          <w:szCs w:val="24"/>
        </w:rPr>
      </w:pPr>
      <w:r w:rsidRPr="00E66BA6">
        <w:rPr>
          <w:rFonts w:ascii="Times New Roman" w:hAnsi="Times New Roman" w:cs="Times New Roman"/>
          <w:sz w:val="24"/>
          <w:szCs w:val="24"/>
        </w:rPr>
        <w:t>Цель</w:t>
      </w:r>
      <w:r>
        <w:rPr>
          <w:rFonts w:ascii="Times New Roman" w:hAnsi="Times New Roman" w:cs="Times New Roman"/>
          <w:sz w:val="24"/>
          <w:szCs w:val="24"/>
        </w:rPr>
        <w:t>ю деятельности являлось  с</w:t>
      </w:r>
      <w:r w:rsidRPr="00E66BA6">
        <w:rPr>
          <w:rFonts w:ascii="Times New Roman" w:hAnsi="Times New Roman" w:cs="Times New Roman"/>
          <w:sz w:val="24"/>
          <w:szCs w:val="24"/>
        </w:rPr>
        <w:t>оздание педагогических условий  для совершенствования  формирования ключевых ОУУН, УУД   у обучающихся  при внедрении проектной деятельности в целях повышения качества образования.</w:t>
      </w:r>
    </w:p>
    <w:p w:rsidR="00E54B59" w:rsidRPr="0001782B" w:rsidRDefault="00E54B59" w:rsidP="00E54B59">
      <w:pPr>
        <w:rPr>
          <w:rFonts w:ascii="Times New Roman" w:hAnsi="Times New Roman" w:cs="Times New Roman"/>
          <w:sz w:val="24"/>
          <w:szCs w:val="24"/>
        </w:rPr>
      </w:pPr>
      <w:r>
        <w:rPr>
          <w:rFonts w:ascii="Times New Roman" w:hAnsi="Times New Roman" w:cs="Times New Roman"/>
          <w:sz w:val="24"/>
          <w:szCs w:val="24"/>
        </w:rPr>
        <w:t>Для решения поставленных задач  были проведены педагогические советы:</w:t>
      </w:r>
    </w:p>
    <w:p w:rsidR="00E54B59" w:rsidRPr="005B1034" w:rsidRDefault="00E54B59" w:rsidP="00E54B59">
      <w:pPr>
        <w:pStyle w:val="a3"/>
        <w:numPr>
          <w:ilvl w:val="0"/>
          <w:numId w:val="25"/>
        </w:numPr>
        <w:jc w:val="both"/>
        <w:rPr>
          <w:rFonts w:ascii="Times New Roman" w:hAnsi="Times New Roman" w:cs="Times New Roman"/>
          <w:sz w:val="24"/>
          <w:szCs w:val="24"/>
        </w:rPr>
      </w:pPr>
      <w:r w:rsidRPr="005B1034">
        <w:rPr>
          <w:rFonts w:ascii="Times New Roman" w:hAnsi="Times New Roman" w:cs="Times New Roman"/>
          <w:sz w:val="24"/>
          <w:szCs w:val="24"/>
        </w:rPr>
        <w:t>Актуальные задачи развития МБОУ СОШ № 1 им.Н.К.Крупской на 2014-2015 учебный год.</w:t>
      </w:r>
    </w:p>
    <w:p w:rsidR="00E54B59" w:rsidRPr="005B1034" w:rsidRDefault="00E54B59" w:rsidP="00E54B59">
      <w:pPr>
        <w:pStyle w:val="a3"/>
        <w:numPr>
          <w:ilvl w:val="0"/>
          <w:numId w:val="25"/>
        </w:numPr>
        <w:jc w:val="both"/>
        <w:rPr>
          <w:rFonts w:ascii="Times New Roman" w:hAnsi="Times New Roman" w:cs="Times New Roman"/>
          <w:sz w:val="24"/>
          <w:szCs w:val="24"/>
        </w:rPr>
      </w:pPr>
      <w:r w:rsidRPr="005B1034">
        <w:rPr>
          <w:rFonts w:ascii="Times New Roman" w:hAnsi="Times New Roman" w:cs="Times New Roman"/>
          <w:b/>
          <w:sz w:val="24"/>
          <w:szCs w:val="24"/>
        </w:rPr>
        <w:t>«</w:t>
      </w:r>
      <w:r w:rsidRPr="005B1034">
        <w:rPr>
          <w:rFonts w:ascii="Times New Roman" w:hAnsi="Times New Roman" w:cs="Times New Roman"/>
          <w:sz w:val="24"/>
          <w:szCs w:val="24"/>
        </w:rPr>
        <w:t>Универсальные учебные действия как основа реализации федерального государственного образовательного стандарта основного общего образования»</w:t>
      </w:r>
    </w:p>
    <w:p w:rsidR="00E54B59" w:rsidRPr="005B1034" w:rsidRDefault="00E54B59" w:rsidP="00E54B59">
      <w:pPr>
        <w:pStyle w:val="a3"/>
        <w:numPr>
          <w:ilvl w:val="0"/>
          <w:numId w:val="25"/>
        </w:numPr>
        <w:jc w:val="both"/>
        <w:rPr>
          <w:rFonts w:ascii="Times New Roman" w:hAnsi="Times New Roman" w:cs="Times New Roman"/>
          <w:sz w:val="24"/>
          <w:szCs w:val="24"/>
        </w:rPr>
      </w:pPr>
      <w:r w:rsidRPr="005B1034">
        <w:rPr>
          <w:rFonts w:ascii="Times New Roman" w:hAnsi="Times New Roman" w:cs="Times New Roman"/>
          <w:sz w:val="24"/>
          <w:szCs w:val="24"/>
        </w:rPr>
        <w:t xml:space="preserve"> «Основная образовательная программа основного общего образования (вопросы разработки, обсуждения, коррекция)»</w:t>
      </w:r>
    </w:p>
    <w:p w:rsidR="00E54B59" w:rsidRPr="005B1034" w:rsidRDefault="00E54B59" w:rsidP="00E54B59">
      <w:pPr>
        <w:pStyle w:val="a3"/>
        <w:numPr>
          <w:ilvl w:val="0"/>
          <w:numId w:val="25"/>
        </w:numPr>
        <w:jc w:val="both"/>
        <w:rPr>
          <w:rFonts w:ascii="Times New Roman" w:hAnsi="Times New Roman" w:cs="Times New Roman"/>
          <w:sz w:val="24"/>
          <w:szCs w:val="24"/>
        </w:rPr>
      </w:pPr>
      <w:r w:rsidRPr="005B1034">
        <w:rPr>
          <w:rFonts w:ascii="Times New Roman" w:hAnsi="Times New Roman" w:cs="Times New Roman"/>
          <w:sz w:val="24"/>
          <w:szCs w:val="24"/>
        </w:rPr>
        <w:t>«Системно-деятельностный подход к организации образовательного процесса в основной школе».</w:t>
      </w:r>
    </w:p>
    <w:p w:rsidR="00E54B59" w:rsidRPr="00F67E41" w:rsidRDefault="00E54B59" w:rsidP="00E54B5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Действовали в</w:t>
      </w:r>
      <w:r w:rsidRPr="00F67E41">
        <w:rPr>
          <w:rFonts w:ascii="Times New Roman" w:hAnsi="Times New Roman" w:cs="Times New Roman"/>
          <w:sz w:val="24"/>
          <w:szCs w:val="24"/>
        </w:rPr>
        <w:t>нутренние обучающие семинары</w:t>
      </w:r>
      <w:r>
        <w:rPr>
          <w:rFonts w:ascii="Times New Roman" w:hAnsi="Times New Roman" w:cs="Times New Roman"/>
          <w:sz w:val="24"/>
          <w:szCs w:val="24"/>
        </w:rPr>
        <w:t>:</w:t>
      </w:r>
    </w:p>
    <w:p w:rsidR="00E54B59" w:rsidRPr="0001782B" w:rsidRDefault="00E54B59" w:rsidP="00E54B59">
      <w:pPr>
        <w:spacing w:line="240" w:lineRule="auto"/>
        <w:contextualSpacing/>
        <w:jc w:val="both"/>
        <w:rPr>
          <w:rFonts w:ascii="Times New Roman" w:hAnsi="Times New Roman" w:cs="Times New Roman"/>
          <w:sz w:val="24"/>
          <w:szCs w:val="24"/>
        </w:rPr>
      </w:pPr>
      <w:r w:rsidRPr="00F67E41">
        <w:rPr>
          <w:rFonts w:ascii="Times New Roman" w:hAnsi="Times New Roman" w:cs="Times New Roman"/>
          <w:sz w:val="24"/>
          <w:szCs w:val="24"/>
        </w:rPr>
        <w:t>1.</w:t>
      </w:r>
      <w:r>
        <w:rPr>
          <w:rFonts w:ascii="Times New Roman" w:hAnsi="Times New Roman" w:cs="Times New Roman"/>
          <w:sz w:val="24"/>
          <w:szCs w:val="24"/>
        </w:rPr>
        <w:t xml:space="preserve"> </w:t>
      </w:r>
      <w:r w:rsidRPr="00F67E41">
        <w:rPr>
          <w:rFonts w:ascii="Times New Roman" w:hAnsi="Times New Roman" w:cs="Times New Roman"/>
          <w:sz w:val="24"/>
          <w:szCs w:val="24"/>
        </w:rPr>
        <w:t xml:space="preserve">«Формирование и развитие ОУУН как способ </w:t>
      </w:r>
      <w:r>
        <w:rPr>
          <w:rFonts w:ascii="Times New Roman" w:hAnsi="Times New Roman" w:cs="Times New Roman"/>
          <w:sz w:val="24"/>
          <w:szCs w:val="24"/>
        </w:rPr>
        <w:t xml:space="preserve"> </w:t>
      </w:r>
      <w:r w:rsidRPr="0001782B">
        <w:rPr>
          <w:rFonts w:ascii="Times New Roman" w:hAnsi="Times New Roman" w:cs="Times New Roman"/>
          <w:sz w:val="24"/>
          <w:szCs w:val="24"/>
        </w:rPr>
        <w:t>повышения качества образования обучающихся основной школы»</w:t>
      </w:r>
    </w:p>
    <w:p w:rsidR="00E54B59" w:rsidRDefault="00E54B59" w:rsidP="00E54B5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01782B">
        <w:rPr>
          <w:rFonts w:ascii="Times New Roman" w:hAnsi="Times New Roman" w:cs="Times New Roman"/>
          <w:sz w:val="24"/>
          <w:szCs w:val="24"/>
        </w:rPr>
        <w:t>«Организационно-методическое сопровождение введения ФГОС  основного общего образования»</w:t>
      </w:r>
    </w:p>
    <w:p w:rsidR="00E54B59" w:rsidRDefault="00A51785" w:rsidP="00E54B5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54B59" w:rsidRPr="00070434">
        <w:rPr>
          <w:rFonts w:ascii="Times New Roman" w:hAnsi="Times New Roman" w:cs="Times New Roman"/>
          <w:sz w:val="24"/>
          <w:szCs w:val="24"/>
        </w:rPr>
        <w:t>В ОУ действуют школьные методические объединения. В течение последних лет их деятельность организована в соответствии с проблемами вве</w:t>
      </w:r>
      <w:r w:rsidR="00E54B59">
        <w:rPr>
          <w:rFonts w:ascii="Times New Roman" w:hAnsi="Times New Roman" w:cs="Times New Roman"/>
          <w:sz w:val="24"/>
          <w:szCs w:val="24"/>
        </w:rPr>
        <w:t xml:space="preserve">дения ФГОС в начальной и основной </w:t>
      </w:r>
      <w:r w:rsidR="00E54B59" w:rsidRPr="00070434">
        <w:rPr>
          <w:rFonts w:ascii="Times New Roman" w:hAnsi="Times New Roman" w:cs="Times New Roman"/>
          <w:sz w:val="24"/>
          <w:szCs w:val="24"/>
        </w:rPr>
        <w:t xml:space="preserve"> школе и повышения качества об</w:t>
      </w:r>
      <w:r w:rsidR="00E54B59">
        <w:rPr>
          <w:rFonts w:ascii="Times New Roman" w:hAnsi="Times New Roman" w:cs="Times New Roman"/>
          <w:sz w:val="24"/>
          <w:szCs w:val="24"/>
        </w:rPr>
        <w:t>разования. В 2014</w:t>
      </w:r>
      <w:r w:rsidR="00E54B59" w:rsidRPr="00070434">
        <w:rPr>
          <w:rFonts w:ascii="Times New Roman" w:hAnsi="Times New Roman" w:cs="Times New Roman"/>
          <w:sz w:val="24"/>
          <w:szCs w:val="24"/>
        </w:rPr>
        <w:t xml:space="preserve"> -</w:t>
      </w:r>
      <w:r w:rsidR="00E54B59">
        <w:rPr>
          <w:rFonts w:ascii="Times New Roman" w:hAnsi="Times New Roman" w:cs="Times New Roman"/>
          <w:sz w:val="24"/>
          <w:szCs w:val="24"/>
        </w:rPr>
        <w:t>2015</w:t>
      </w:r>
      <w:r w:rsidR="00E54B59" w:rsidRPr="00070434">
        <w:rPr>
          <w:rFonts w:ascii="Times New Roman" w:hAnsi="Times New Roman" w:cs="Times New Roman"/>
          <w:sz w:val="24"/>
          <w:szCs w:val="24"/>
        </w:rPr>
        <w:t xml:space="preserve"> учебном году </w:t>
      </w:r>
      <w:r w:rsidR="00E54B59" w:rsidRPr="00070434">
        <w:rPr>
          <w:rFonts w:ascii="Times New Roman" w:hAnsi="Times New Roman" w:cs="Times New Roman"/>
          <w:sz w:val="24"/>
          <w:szCs w:val="24"/>
        </w:rPr>
        <w:lastRenderedPageBreak/>
        <w:t xml:space="preserve">учителя уделяли внимание </w:t>
      </w:r>
      <w:r w:rsidR="00E54B59">
        <w:rPr>
          <w:rFonts w:ascii="Times New Roman" w:hAnsi="Times New Roman" w:cs="Times New Roman"/>
          <w:sz w:val="24"/>
          <w:szCs w:val="24"/>
        </w:rPr>
        <w:t xml:space="preserve">формированию ОУУН, УУД при внедрении </w:t>
      </w:r>
      <w:r w:rsidR="00E54B59" w:rsidRPr="00070434">
        <w:rPr>
          <w:rFonts w:ascii="Times New Roman" w:hAnsi="Times New Roman" w:cs="Times New Roman"/>
          <w:sz w:val="24"/>
          <w:szCs w:val="24"/>
        </w:rPr>
        <w:t xml:space="preserve">проектной деятельности в </w:t>
      </w:r>
      <w:r w:rsidR="00E54B59">
        <w:rPr>
          <w:rFonts w:ascii="Times New Roman" w:hAnsi="Times New Roman" w:cs="Times New Roman"/>
          <w:sz w:val="24"/>
          <w:szCs w:val="24"/>
        </w:rPr>
        <w:t>образовательной деятельности.</w:t>
      </w:r>
    </w:p>
    <w:p w:rsidR="00E54B59" w:rsidRPr="00F67E41" w:rsidRDefault="00A51785" w:rsidP="00E54B59">
      <w:pPr>
        <w:spacing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E54B59">
        <w:rPr>
          <w:rFonts w:ascii="Times New Roman" w:hAnsi="Times New Roman" w:cs="Times New Roman"/>
          <w:sz w:val="24"/>
          <w:szCs w:val="24"/>
        </w:rPr>
        <w:t>Результаты педагогической деятельности  были представлены учителями в рамках методической недели</w:t>
      </w:r>
      <w:r w:rsidR="00E54B59" w:rsidRPr="0001782B">
        <w:rPr>
          <w:rFonts w:ascii="Times New Roman" w:hAnsi="Times New Roman" w:cs="Times New Roman"/>
          <w:sz w:val="24"/>
          <w:szCs w:val="24"/>
        </w:rPr>
        <w:t xml:space="preserve"> «Формирование УУД, </w:t>
      </w:r>
      <w:r w:rsidR="00E54B59" w:rsidRPr="0001782B">
        <w:rPr>
          <w:rFonts w:ascii="Times New Roman" w:eastAsia="Calibri" w:hAnsi="Times New Roman" w:cs="Times New Roman"/>
          <w:sz w:val="24"/>
          <w:szCs w:val="24"/>
        </w:rPr>
        <w:t>ОУУУ</w:t>
      </w:r>
      <w:r w:rsidR="00E54B59" w:rsidRPr="0001782B">
        <w:rPr>
          <w:rFonts w:ascii="Times New Roman" w:hAnsi="Times New Roman" w:cs="Times New Roman"/>
          <w:sz w:val="24"/>
          <w:szCs w:val="24"/>
        </w:rPr>
        <w:t xml:space="preserve"> </w:t>
      </w:r>
      <w:r w:rsidR="00E54B59">
        <w:rPr>
          <w:rFonts w:ascii="Times New Roman" w:hAnsi="Times New Roman" w:cs="Times New Roman"/>
          <w:sz w:val="24"/>
          <w:szCs w:val="24"/>
        </w:rPr>
        <w:t xml:space="preserve">в образовательной деятельности»,            на педагогических чтениях, на </w:t>
      </w:r>
      <w:r w:rsidR="00E54B59">
        <w:rPr>
          <w:rFonts w:ascii="Times New Roman" w:eastAsia="Times New Roman" w:hAnsi="Times New Roman" w:cs="Times New Roman"/>
          <w:sz w:val="24"/>
          <w:szCs w:val="24"/>
          <w:lang w:eastAsia="ru-RU"/>
        </w:rPr>
        <w:t>н</w:t>
      </w:r>
      <w:r w:rsidR="00E54B59">
        <w:rPr>
          <w:rFonts w:ascii="Times New Roman" w:hAnsi="Times New Roman" w:cs="Times New Roman"/>
          <w:sz w:val="24"/>
          <w:szCs w:val="24"/>
        </w:rPr>
        <w:t xml:space="preserve">аучно-практической конференции </w:t>
      </w:r>
      <w:r w:rsidR="00E54B59" w:rsidRPr="0001782B">
        <w:rPr>
          <w:rFonts w:ascii="Times New Roman" w:hAnsi="Times New Roman" w:cs="Times New Roman"/>
          <w:sz w:val="24"/>
          <w:szCs w:val="24"/>
        </w:rPr>
        <w:t>«Роль ОУУН, УУД в успешном освоении обучающимися образовательных программ» (опыта работы педагогов МБОУ СОШ № 1им. Н.К.Крупской)</w:t>
      </w:r>
      <w:r w:rsidR="00E54B59">
        <w:rPr>
          <w:rFonts w:ascii="Times New Roman" w:hAnsi="Times New Roman" w:cs="Times New Roman"/>
          <w:sz w:val="24"/>
          <w:szCs w:val="24"/>
        </w:rPr>
        <w:t>.</w:t>
      </w:r>
    </w:p>
    <w:p w:rsidR="00E54B59" w:rsidRDefault="00E54B59" w:rsidP="00E54B5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Проведенные мероприятия позволили обеспечить повышение уровня методической грамотности педагогов и повлияли положительно на качество образования.</w:t>
      </w:r>
    </w:p>
    <w:p w:rsidR="00E54B59" w:rsidRPr="00070434" w:rsidRDefault="00E54B59" w:rsidP="00E54B59">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Эффективным способом повышения квалификации является методическая помощь учителей, имеющих большой педагогический опыт,  молодым коллегам. Кроме того, эту задачу решает работа с молодыми специалистами по определенной тематике: первый год работы – «Знания и умения учителя – залог творчества и успеха учащихся», второй год – «Самостоятельный творческий поиск».</w:t>
      </w:r>
    </w:p>
    <w:p w:rsidR="00E54B59" w:rsidRDefault="00E54B59" w:rsidP="00E54B59">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Индивидуальная методическая работа была связана с основными направлениями работы школы. Педагоги работали над проблемой </w:t>
      </w:r>
      <w:r>
        <w:rPr>
          <w:rFonts w:ascii="Times New Roman" w:hAnsi="Times New Roman" w:cs="Times New Roman"/>
          <w:sz w:val="24"/>
          <w:szCs w:val="24"/>
        </w:rPr>
        <w:t xml:space="preserve"> внедрения проектной деятельности </w:t>
      </w:r>
      <w:r w:rsidRPr="00070434">
        <w:rPr>
          <w:rFonts w:ascii="Times New Roman" w:hAnsi="Times New Roman" w:cs="Times New Roman"/>
          <w:sz w:val="24"/>
          <w:szCs w:val="24"/>
        </w:rPr>
        <w:t>в различных образовательных областях</w:t>
      </w:r>
      <w:r>
        <w:rPr>
          <w:rFonts w:ascii="Times New Roman" w:hAnsi="Times New Roman" w:cs="Times New Roman"/>
          <w:sz w:val="24"/>
          <w:szCs w:val="24"/>
        </w:rPr>
        <w:t xml:space="preserve"> через формирование УУД,ОУУН. </w:t>
      </w:r>
    </w:p>
    <w:p w:rsidR="00E54B59" w:rsidRPr="0001782B" w:rsidRDefault="00E54B59" w:rsidP="00E54B5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Проблемы, выявленные в ходе работы,  определили направления методической работы на следующий учебный год.</w:t>
      </w:r>
    </w:p>
    <w:p w:rsidR="00E54B59" w:rsidRPr="007A50AE" w:rsidRDefault="00E54B59" w:rsidP="00E54B59">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Педагоги МБОУ СОШ № 1 им. Н.К.Крупской за успехи в организации и совершенств</w:t>
      </w:r>
      <w:r>
        <w:rPr>
          <w:rFonts w:ascii="Times New Roman" w:hAnsi="Times New Roman" w:cs="Times New Roman"/>
          <w:sz w:val="24"/>
          <w:szCs w:val="24"/>
        </w:rPr>
        <w:t>овании образовательной деятельности</w:t>
      </w:r>
      <w:r w:rsidRPr="00070434">
        <w:rPr>
          <w:rFonts w:ascii="Times New Roman" w:hAnsi="Times New Roman" w:cs="Times New Roman"/>
          <w:sz w:val="24"/>
          <w:szCs w:val="24"/>
        </w:rPr>
        <w:t xml:space="preserve"> и плодотворный труд имеют </w:t>
      </w:r>
      <w:r w:rsidRPr="007A50AE">
        <w:rPr>
          <w:rFonts w:ascii="Times New Roman" w:hAnsi="Times New Roman" w:cs="Times New Roman"/>
          <w:sz w:val="24"/>
          <w:szCs w:val="24"/>
          <w:u w:val="single"/>
        </w:rPr>
        <w:t>многочисленные награды:</w:t>
      </w:r>
    </w:p>
    <w:p w:rsidR="00E54B59" w:rsidRPr="00070434" w:rsidRDefault="00E54B59" w:rsidP="00E54B59">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Звание «Почетный работник общего образования» - 3 чел.;</w:t>
      </w:r>
    </w:p>
    <w:p w:rsidR="00E54B59" w:rsidRPr="00070434" w:rsidRDefault="00E54B59" w:rsidP="00E54B59">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Значок «Отличник народного просвещения» - 2 чел.;</w:t>
      </w:r>
    </w:p>
    <w:p w:rsidR="00E54B59" w:rsidRPr="00070434" w:rsidRDefault="00E54B59" w:rsidP="00E54B59">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Грамота Министе</w:t>
      </w:r>
      <w:r>
        <w:rPr>
          <w:rFonts w:ascii="Times New Roman" w:hAnsi="Times New Roman" w:cs="Times New Roman"/>
          <w:sz w:val="24"/>
          <w:szCs w:val="24"/>
        </w:rPr>
        <w:t>рства образования и науки РФ – 9</w:t>
      </w:r>
      <w:r w:rsidRPr="00070434">
        <w:rPr>
          <w:rFonts w:ascii="Times New Roman" w:hAnsi="Times New Roman" w:cs="Times New Roman"/>
          <w:sz w:val="24"/>
          <w:szCs w:val="24"/>
        </w:rPr>
        <w:t xml:space="preserve"> чел.;</w:t>
      </w:r>
    </w:p>
    <w:p w:rsidR="00E54B59" w:rsidRPr="00070434" w:rsidRDefault="00E54B59" w:rsidP="00E54B59">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Грамота Министерства общего и профессионального образо</w:t>
      </w:r>
      <w:r>
        <w:rPr>
          <w:rFonts w:ascii="Times New Roman" w:hAnsi="Times New Roman" w:cs="Times New Roman"/>
          <w:sz w:val="24"/>
          <w:szCs w:val="24"/>
        </w:rPr>
        <w:t xml:space="preserve">вания Свердловской области – 20 </w:t>
      </w:r>
      <w:r w:rsidRPr="00070434">
        <w:rPr>
          <w:rFonts w:ascii="Times New Roman" w:hAnsi="Times New Roman" w:cs="Times New Roman"/>
          <w:sz w:val="24"/>
          <w:szCs w:val="24"/>
        </w:rPr>
        <w:t xml:space="preserve">чел.; </w:t>
      </w:r>
    </w:p>
    <w:p w:rsidR="00E54B59" w:rsidRPr="00070434" w:rsidRDefault="00E54B59" w:rsidP="00E54B59">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Почетная грамота Правительства Свердловской области -  5 чел.,</w:t>
      </w:r>
    </w:p>
    <w:p w:rsidR="00E54B59" w:rsidRPr="00070434" w:rsidRDefault="00E54B59" w:rsidP="00E54B59">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Почетная грамота Губернатора Свердловской области – 1 чел.,</w:t>
      </w:r>
    </w:p>
    <w:p w:rsidR="00E54B59" w:rsidRPr="00070434" w:rsidRDefault="00E54B59" w:rsidP="00E54B59">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Почетная грамота Главы города  Нижний Тагил  -  9 чел.,</w:t>
      </w:r>
    </w:p>
    <w:p w:rsidR="00E54B59" w:rsidRPr="00A1458E" w:rsidRDefault="00E54B59" w:rsidP="00241D92">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Грамота Управления образования Админист</w:t>
      </w:r>
      <w:r>
        <w:rPr>
          <w:rFonts w:ascii="Times New Roman" w:hAnsi="Times New Roman" w:cs="Times New Roman"/>
          <w:sz w:val="24"/>
          <w:szCs w:val="24"/>
        </w:rPr>
        <w:t>рации г. Нижний Тагил – 20 чел.</w:t>
      </w:r>
    </w:p>
    <w:p w:rsidR="00241D92" w:rsidRPr="00501F88" w:rsidRDefault="00F478AA" w:rsidP="00241D92">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1.8</w:t>
      </w:r>
      <w:r w:rsidR="00501F88" w:rsidRPr="00501F88">
        <w:rPr>
          <w:rFonts w:ascii="Times New Roman" w:hAnsi="Times New Roman" w:cs="Times New Roman"/>
          <w:b/>
          <w:sz w:val="24"/>
          <w:szCs w:val="24"/>
        </w:rPr>
        <w:t>.</w:t>
      </w:r>
      <w:r>
        <w:rPr>
          <w:rFonts w:ascii="Times New Roman" w:hAnsi="Times New Roman" w:cs="Times New Roman"/>
          <w:b/>
          <w:sz w:val="24"/>
          <w:szCs w:val="24"/>
        </w:rPr>
        <w:t xml:space="preserve"> Оценка качества учебно-методического обеспечения </w:t>
      </w:r>
      <w:r w:rsidR="00A95521">
        <w:rPr>
          <w:rFonts w:ascii="Times New Roman" w:hAnsi="Times New Roman" w:cs="Times New Roman"/>
          <w:b/>
          <w:sz w:val="24"/>
          <w:szCs w:val="24"/>
        </w:rPr>
        <w:t xml:space="preserve"> </w:t>
      </w:r>
    </w:p>
    <w:p w:rsidR="00241D92" w:rsidRPr="00241D92"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В образовательном учреждени</w:t>
      </w:r>
      <w:r w:rsidR="00A1458E">
        <w:rPr>
          <w:rFonts w:ascii="Times New Roman" w:hAnsi="Times New Roman" w:cs="Times New Roman"/>
          <w:sz w:val="24"/>
          <w:szCs w:val="24"/>
        </w:rPr>
        <w:t>и создаются  учебно</w:t>
      </w:r>
      <w:r w:rsidRPr="00241D92">
        <w:rPr>
          <w:rFonts w:ascii="Times New Roman" w:hAnsi="Times New Roman" w:cs="Times New Roman"/>
          <w:sz w:val="24"/>
          <w:szCs w:val="24"/>
        </w:rPr>
        <w:t>-методические условия, направленные на изменение качества образования.</w:t>
      </w:r>
    </w:p>
    <w:p w:rsidR="004E7615" w:rsidRDefault="004E7615" w:rsidP="006B603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241D92" w:rsidRPr="00241D92">
        <w:rPr>
          <w:rFonts w:ascii="Times New Roman" w:hAnsi="Times New Roman" w:cs="Times New Roman"/>
          <w:sz w:val="24"/>
          <w:szCs w:val="24"/>
        </w:rPr>
        <w:t>образовательном учреждении имеется 34 учебных кабинета</w:t>
      </w:r>
      <w:r>
        <w:rPr>
          <w:rFonts w:ascii="Times New Roman" w:hAnsi="Times New Roman" w:cs="Times New Roman"/>
          <w:sz w:val="24"/>
          <w:szCs w:val="24"/>
        </w:rPr>
        <w:t>.</w:t>
      </w:r>
    </w:p>
    <w:p w:rsidR="004E7615"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bCs/>
          <w:iCs/>
          <w:sz w:val="24"/>
          <w:szCs w:val="24"/>
        </w:rPr>
        <w:t>2 </w:t>
      </w:r>
      <w:r w:rsidRPr="00241D92">
        <w:rPr>
          <w:rStyle w:val="default005f005fchar1char1"/>
        </w:rPr>
        <w:t xml:space="preserve">учебных кабинета № 57 и № 61 с рабочими местами учащихся и педагогов; в  кабинетах № 4, 7, 8, 10, 13, 15, 17, 20, 22, 24, 25, 26, 28, 60, 59, 58, 57, 56, 46, 47, 48, 49,50, 43, 44 оборудовано рабочее  место  педагогов, </w:t>
      </w:r>
      <w:r w:rsidRPr="00241D92">
        <w:rPr>
          <w:rFonts w:ascii="Times New Roman" w:hAnsi="Times New Roman" w:cs="Times New Roman"/>
          <w:sz w:val="24"/>
          <w:szCs w:val="24"/>
        </w:rPr>
        <w:t xml:space="preserve"> что   составляет 80% от общего числа кабинетов</w:t>
      </w:r>
      <w:r w:rsidRPr="00241D92">
        <w:rPr>
          <w:rStyle w:val="default005f005fchar1char1"/>
        </w:rPr>
        <w:t>; в кабинетах № 56, 57, 58, 60, 61, 50, 49, 48, 13, 22 имеются интерактивные доски</w:t>
      </w:r>
      <w:r w:rsidR="004C4169">
        <w:rPr>
          <w:rStyle w:val="default005f005fchar1char1"/>
        </w:rPr>
        <w:t xml:space="preserve">. </w:t>
      </w:r>
      <w:r w:rsidRPr="00241D92">
        <w:rPr>
          <w:rFonts w:ascii="Times New Roman" w:hAnsi="Times New Roman" w:cs="Times New Roman"/>
          <w:sz w:val="24"/>
          <w:szCs w:val="24"/>
        </w:rPr>
        <w:t xml:space="preserve"> Каждый учитель имеет паспорт кабинета, в котором отражено наличие учебного оборудования, ТСО и учебно-методических комплектов, а также перспективное развитие кабинета. </w:t>
      </w:r>
    </w:p>
    <w:p w:rsidR="004E7615"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Для сохранения и укрепления физического и психического здоровья учащихся действует сенсорная  комната</w:t>
      </w:r>
      <w:r w:rsidR="004E7615">
        <w:rPr>
          <w:rFonts w:ascii="Times New Roman" w:hAnsi="Times New Roman" w:cs="Times New Roman"/>
          <w:sz w:val="24"/>
          <w:szCs w:val="24"/>
        </w:rPr>
        <w:t>.</w:t>
      </w:r>
    </w:p>
    <w:p w:rsidR="00500AD5" w:rsidRDefault="00500AD5" w:rsidP="006B6036">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Для организации образовательной деятельности в образов</w:t>
      </w:r>
      <w:r w:rsidR="006B6036">
        <w:rPr>
          <w:rFonts w:ascii="Times New Roman" w:hAnsi="Times New Roman" w:cs="Times New Roman"/>
          <w:sz w:val="24"/>
          <w:szCs w:val="24"/>
        </w:rPr>
        <w:t>ательном учреждении оборудованы:</w:t>
      </w:r>
    </w:p>
    <w:p w:rsidR="004C4169" w:rsidRDefault="006B6036" w:rsidP="006B6036">
      <w:pPr>
        <w:spacing w:line="240" w:lineRule="auto"/>
        <w:ind w:firstLine="708"/>
        <w:contextualSpacing/>
        <w:jc w:val="both"/>
        <w:rPr>
          <w:rStyle w:val="default005f005fchar1char1"/>
        </w:rPr>
      </w:pPr>
      <w:r>
        <w:rPr>
          <w:rStyle w:val="default005f005fchar1char1"/>
        </w:rPr>
        <w:t>-л</w:t>
      </w:r>
      <w:r w:rsidR="00241D92" w:rsidRPr="00241D92">
        <w:rPr>
          <w:rStyle w:val="default005f005fchar1char1"/>
        </w:rPr>
        <w:t>екционная аудитория в музее «История образования в городе Нижний Тагил»</w:t>
      </w:r>
      <w:r>
        <w:rPr>
          <w:rStyle w:val="default005f005fchar1char1"/>
        </w:rPr>
        <w:t>;</w:t>
      </w:r>
    </w:p>
    <w:p w:rsidR="004C4169" w:rsidRDefault="004C4169" w:rsidP="006B6036">
      <w:pPr>
        <w:spacing w:line="240" w:lineRule="auto"/>
        <w:contextualSpacing/>
        <w:jc w:val="both"/>
        <w:rPr>
          <w:rStyle w:val="default005f005fchar1char1"/>
        </w:rPr>
      </w:pPr>
      <w:r w:rsidRPr="00241D92">
        <w:rPr>
          <w:bCs/>
          <w:iCs/>
        </w:rPr>
        <w:t xml:space="preserve"> </w:t>
      </w:r>
      <w:r w:rsidR="006B6036">
        <w:rPr>
          <w:rFonts w:ascii="Times New Roman" w:hAnsi="Times New Roman" w:cs="Times New Roman"/>
          <w:bCs/>
          <w:iCs/>
          <w:sz w:val="24"/>
          <w:szCs w:val="24"/>
        </w:rPr>
        <w:tab/>
        <w:t>-м</w:t>
      </w:r>
      <w:r w:rsidR="00241D92" w:rsidRPr="00241D92">
        <w:rPr>
          <w:rStyle w:val="default005f005fchar1char1"/>
        </w:rPr>
        <w:t>астерские технического труда; кабинет обслуживающего труда;</w:t>
      </w:r>
    </w:p>
    <w:p w:rsidR="00241D92" w:rsidRPr="00241D92" w:rsidRDefault="006B6036" w:rsidP="006B6036">
      <w:pPr>
        <w:spacing w:line="240" w:lineRule="auto"/>
        <w:contextualSpacing/>
        <w:jc w:val="both"/>
        <w:rPr>
          <w:rStyle w:val="default005f005fchar1char1"/>
        </w:rPr>
      </w:pPr>
      <w:r>
        <w:rPr>
          <w:rStyle w:val="default005f005fchar1char1"/>
        </w:rPr>
        <w:t xml:space="preserve">           </w:t>
      </w:r>
      <w:r w:rsidR="004C4169">
        <w:rPr>
          <w:rStyle w:val="default005f005fchar1char1"/>
        </w:rPr>
        <w:t xml:space="preserve">- </w:t>
      </w:r>
      <w:r w:rsidR="00241D92" w:rsidRPr="00241D92">
        <w:rPr>
          <w:rStyle w:val="default005f005fchar1char1"/>
        </w:rPr>
        <w:t xml:space="preserve">кабинет для занятий музыкой; </w:t>
      </w:r>
    </w:p>
    <w:p w:rsidR="004C4169" w:rsidRDefault="006B6036" w:rsidP="006B6036">
      <w:pPr>
        <w:spacing w:line="240" w:lineRule="auto"/>
        <w:contextualSpacing/>
        <w:jc w:val="both"/>
        <w:rPr>
          <w:rFonts w:ascii="Times New Roman" w:hAnsi="Times New Roman" w:cs="Times New Roman"/>
          <w:sz w:val="24"/>
          <w:szCs w:val="24"/>
        </w:rPr>
      </w:pPr>
      <w:r>
        <w:rPr>
          <w:rFonts w:ascii="Times New Roman" w:hAnsi="Times New Roman" w:cs="Times New Roman"/>
          <w:bCs/>
          <w:iCs/>
          <w:sz w:val="24"/>
          <w:szCs w:val="24"/>
        </w:rPr>
        <w:t xml:space="preserve">           -</w:t>
      </w:r>
      <w:r w:rsidR="00241D92" w:rsidRPr="00241D92">
        <w:rPr>
          <w:rStyle w:val="default005f005fchar1char1"/>
        </w:rPr>
        <w:t xml:space="preserve">библиотека   с рабочими зонами, оборудованными читальным залом  </w:t>
      </w:r>
      <w:r w:rsidR="00241D92" w:rsidRPr="00241D92">
        <w:rPr>
          <w:rFonts w:ascii="Times New Roman" w:hAnsi="Times New Roman" w:cs="Times New Roman"/>
          <w:sz w:val="24"/>
          <w:szCs w:val="24"/>
        </w:rPr>
        <w:t xml:space="preserve">на 20 посадочных мест </w:t>
      </w:r>
      <w:r w:rsidR="00241D92" w:rsidRPr="00241D92">
        <w:rPr>
          <w:rStyle w:val="default005f005fchar1char1"/>
        </w:rPr>
        <w:t xml:space="preserve">и книгохранилищем, обеспечивающим </w:t>
      </w:r>
      <w:r w:rsidR="00241D92" w:rsidRPr="00241D92">
        <w:rPr>
          <w:rFonts w:ascii="Times New Roman" w:hAnsi="Times New Roman" w:cs="Times New Roman"/>
          <w:sz w:val="24"/>
          <w:szCs w:val="24"/>
        </w:rPr>
        <w:t xml:space="preserve"> свободный доступ к  книжному </w:t>
      </w:r>
      <w:r w:rsidR="00241D92" w:rsidRPr="00241D92">
        <w:rPr>
          <w:rFonts w:ascii="Times New Roman" w:hAnsi="Times New Roman" w:cs="Times New Roman"/>
          <w:sz w:val="24"/>
          <w:szCs w:val="24"/>
        </w:rPr>
        <w:lastRenderedPageBreak/>
        <w:t xml:space="preserve">фонду, имеется систематический каталог, тематические картотеки для учащихся и педагогических работников. </w:t>
      </w:r>
    </w:p>
    <w:p w:rsidR="008261E0" w:rsidRDefault="008261E0" w:rsidP="008261E0">
      <w:pPr>
        <w:spacing w:line="240" w:lineRule="auto"/>
        <w:ind w:firstLine="708"/>
        <w:contextualSpacing/>
        <w:jc w:val="both"/>
        <w:rPr>
          <w:rStyle w:val="default005f005fchar1char1"/>
        </w:rPr>
      </w:pPr>
      <w:r>
        <w:rPr>
          <w:rFonts w:ascii="Times New Roman" w:hAnsi="Times New Roman" w:cs="Times New Roman"/>
          <w:sz w:val="24"/>
          <w:szCs w:val="24"/>
        </w:rPr>
        <w:t xml:space="preserve">- </w:t>
      </w:r>
      <w:r w:rsidR="00241D92" w:rsidRPr="00241D92">
        <w:rPr>
          <w:rStyle w:val="default005f005fchar1char1"/>
        </w:rPr>
        <w:t>актовый зал;</w:t>
      </w:r>
    </w:p>
    <w:p w:rsidR="008261E0" w:rsidRDefault="008261E0" w:rsidP="008261E0">
      <w:pPr>
        <w:spacing w:line="240" w:lineRule="auto"/>
        <w:ind w:firstLine="708"/>
        <w:contextualSpacing/>
        <w:jc w:val="both"/>
        <w:rPr>
          <w:rStyle w:val="default005f005fchar1char1"/>
        </w:rPr>
      </w:pPr>
      <w:r>
        <w:rPr>
          <w:rStyle w:val="default005f005fchar1char1"/>
        </w:rPr>
        <w:t xml:space="preserve">- </w:t>
      </w:r>
      <w:r w:rsidR="00241D92" w:rsidRPr="00241D92">
        <w:rPr>
          <w:rStyle w:val="default005f005fchar1char1"/>
        </w:rPr>
        <w:t>спортивные залы для учащихся 1 – 4 классов и 5 – 11 классов, спортивная  площадка, оснащённые игровым, спортивным оборудованием и инвентарём;</w:t>
      </w:r>
    </w:p>
    <w:p w:rsidR="008261E0" w:rsidRDefault="008261E0" w:rsidP="008261E0">
      <w:pPr>
        <w:spacing w:line="240" w:lineRule="auto"/>
        <w:ind w:firstLine="708"/>
        <w:contextualSpacing/>
        <w:jc w:val="both"/>
        <w:rPr>
          <w:rStyle w:val="default005f005fchar1char1"/>
        </w:rPr>
      </w:pPr>
      <w:r>
        <w:rPr>
          <w:rStyle w:val="default005f005fchar1char1"/>
        </w:rPr>
        <w:t xml:space="preserve">- </w:t>
      </w:r>
      <w:r w:rsidR="00241D92" w:rsidRPr="00241D92">
        <w:rPr>
          <w:rStyle w:val="default005f005fchar1char1"/>
        </w:rPr>
        <w:t>помещения для питания учащихся, а также для хранения и приготовления пищи, обеспечивающие возможность организации качественного горячего питания;</w:t>
      </w:r>
    </w:p>
    <w:p w:rsidR="008261E0" w:rsidRDefault="008261E0" w:rsidP="008261E0">
      <w:pPr>
        <w:spacing w:line="240" w:lineRule="auto"/>
        <w:ind w:firstLine="708"/>
        <w:contextualSpacing/>
        <w:jc w:val="both"/>
        <w:rPr>
          <w:rStyle w:val="default005f005fchar1char1"/>
        </w:rPr>
      </w:pPr>
      <w:r>
        <w:rPr>
          <w:rStyle w:val="default005f005fchar1char1"/>
        </w:rPr>
        <w:t xml:space="preserve">- </w:t>
      </w:r>
      <w:r w:rsidR="00241D92" w:rsidRPr="00241D92">
        <w:rPr>
          <w:rStyle w:val="default005f005fchar1char1"/>
        </w:rPr>
        <w:t>помещения для медицинского персонала: кабинет врача и процедурный кабинет;</w:t>
      </w:r>
    </w:p>
    <w:p w:rsidR="008261E0" w:rsidRDefault="008261E0" w:rsidP="008261E0">
      <w:pPr>
        <w:spacing w:line="240" w:lineRule="auto"/>
        <w:ind w:firstLine="708"/>
        <w:contextualSpacing/>
        <w:jc w:val="both"/>
        <w:rPr>
          <w:rStyle w:val="default005f005fchar1char1"/>
        </w:rPr>
      </w:pPr>
      <w:r>
        <w:rPr>
          <w:rStyle w:val="default005f005fchar1char1"/>
        </w:rPr>
        <w:t xml:space="preserve">- </w:t>
      </w:r>
      <w:r w:rsidR="00241D92" w:rsidRPr="00241D92">
        <w:rPr>
          <w:rStyle w:val="default005f005fchar1char1"/>
        </w:rPr>
        <w:t>административные помещения, оснащённые необходимым оборудованием;</w:t>
      </w:r>
    </w:p>
    <w:p w:rsidR="008261E0" w:rsidRDefault="008261E0" w:rsidP="008261E0">
      <w:pPr>
        <w:spacing w:line="240" w:lineRule="auto"/>
        <w:ind w:firstLine="708"/>
        <w:contextualSpacing/>
        <w:jc w:val="both"/>
        <w:rPr>
          <w:rStyle w:val="dash041e005f0431005f044b005f0447005f043d005f044b005f0439005f005fchar1char1"/>
        </w:rPr>
      </w:pPr>
      <w:r>
        <w:rPr>
          <w:rStyle w:val="default005f005fchar1char1"/>
        </w:rPr>
        <w:t xml:space="preserve">- </w:t>
      </w:r>
      <w:r w:rsidR="00241D92" w:rsidRPr="00241D92">
        <w:rPr>
          <w:rStyle w:val="dash041e005f0431005f044b005f0447005f043d005f044b005f0439005f005fchar1char1"/>
        </w:rPr>
        <w:t>гардеробы, санузлы, места личной гигиены;</w:t>
      </w:r>
    </w:p>
    <w:p w:rsidR="00241D92" w:rsidRPr="008261E0" w:rsidRDefault="008261E0" w:rsidP="008261E0">
      <w:pPr>
        <w:spacing w:line="240" w:lineRule="auto"/>
        <w:ind w:firstLine="708"/>
        <w:contextualSpacing/>
        <w:jc w:val="both"/>
        <w:rPr>
          <w:rFonts w:ascii="Times New Roman" w:hAnsi="Times New Roman" w:cs="Times New Roman"/>
          <w:sz w:val="24"/>
          <w:szCs w:val="24"/>
        </w:rPr>
      </w:pPr>
      <w:r>
        <w:rPr>
          <w:rStyle w:val="dash041e005f0431005f044b005f0447005f043d005f044b005f0439005f005fchar1char1"/>
        </w:rPr>
        <w:t>-</w:t>
      </w:r>
      <w:r w:rsidR="00241D92" w:rsidRPr="00241D92">
        <w:rPr>
          <w:rStyle w:val="default005f005fchar1char1"/>
        </w:rPr>
        <w:t>участок (территория) с необходимым набором оснащённых зон.</w:t>
      </w:r>
    </w:p>
    <w:p w:rsidR="00241D92" w:rsidRPr="00241D92" w:rsidRDefault="00241D92" w:rsidP="008261E0">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 xml:space="preserve">Имеющиеся средства обучения и учебное оборудование по предметам ориентированы на требования государственного образовательного стандарта и федерального государственного образовательного стандарта. Технические средства обучения, печатные, экранные и звуковые пособия, имеющиеся в достаточном количестве по таким предметам, как русский язык, литература, математика не только в основной, но и в начальной школе, а также по  иностранному языку, физике, химии, биологии, географии  активно используются педагогами в урочной и внеурочной деятельности.  </w:t>
      </w:r>
    </w:p>
    <w:p w:rsidR="00241D92" w:rsidRPr="00241D92" w:rsidRDefault="008261E0" w:rsidP="006B6036">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внеурочной деятельности </w:t>
      </w:r>
      <w:r w:rsidR="00241D92" w:rsidRPr="00241D92">
        <w:rPr>
          <w:rFonts w:ascii="Times New Roman" w:hAnsi="Times New Roman" w:cs="Times New Roman"/>
          <w:sz w:val="24"/>
          <w:szCs w:val="24"/>
        </w:rPr>
        <w:t xml:space="preserve"> имеются музей «История образования в городе Нижний Тагил», комната общественных организаций, актовый зал.</w:t>
      </w:r>
    </w:p>
    <w:p w:rsidR="00241D92" w:rsidRPr="00241D92"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Для активного использования информационно-коммуникационных технологий в образовательном учреждении имеются все необходимые условия: имеется кабинет информатики, который соответствуют целевому назначению.  В кабинете информатики 11 посадочных компьютерных мест: 10  рабочих мест для учащихся и 1 место учителя. Рабочее место учащегося: системный блок «Celeron», монитор 17” LG,  ЭЛТ, клавиатура, мышь, колонки, Microsoft Windows XP.  Рабочее место учителя: Системный блок Pentium-4, монитор 17”  Samsung ж/к, клавиатура, мышь, колонки, струйный принтер xerox, сканер, Убунта.</w:t>
      </w:r>
    </w:p>
    <w:p w:rsidR="00241D92" w:rsidRPr="00241D92" w:rsidRDefault="00241D92" w:rsidP="00F365FC">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 xml:space="preserve">Число персональных компьютеров, используемых в учебных целях,  в  расчете на 100 учащихся – 8,8 ед., а в расчете на одного учащегося – 0,09 ед.; число персональных компьютеров, используемых в учебных целях и  имеющих доступ к Интернету – 38 ед.; численность обучающихся, которым обеспечена возможность пользоваться широкополосным Интернетом  (не менее 2 Мб/с), в общей численности обучающихся составляет 87%.  </w:t>
      </w:r>
    </w:p>
    <w:p w:rsidR="00241D92" w:rsidRPr="00241D92"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 xml:space="preserve">С целью безопасного использования обучающимися Интернета установлен Интернет Цензор, в основе которого лежит технология "белых списков", гарантирующая 100% защиту от опасных и нежелательных материалов. </w:t>
      </w:r>
    </w:p>
    <w:p w:rsidR="00241D92" w:rsidRPr="00241D92"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 xml:space="preserve">В образовательном учреждении имеется кабинет профориентации, в котором  сосредоточены информационные ресурсы, использующиеся учащимися для профессионального самоопределения. В кабинете имеются база диагностических методик и база профессиограмм. (описание профессий), проводятся групповые занятия и индивидуальные консультации по профессиональному самоопределению учащихся. </w:t>
      </w:r>
    </w:p>
    <w:p w:rsidR="00241D92" w:rsidRPr="00241D92" w:rsidRDefault="009B4312" w:rsidP="006B6036">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Для уча</w:t>
      </w:r>
      <w:r w:rsidR="00241D92" w:rsidRPr="00241D92">
        <w:rPr>
          <w:rFonts w:ascii="Times New Roman" w:hAnsi="Times New Roman" w:cs="Times New Roman"/>
          <w:sz w:val="24"/>
          <w:szCs w:val="24"/>
        </w:rPr>
        <w:t>щихся  5 - 10 классов  используется программа А. Меренкова «Самоопределение в сфере образования и профессиональной деятельности», основной целью которой является  оказание помощи школьникам в профессиональном самоопределении.</w:t>
      </w:r>
    </w:p>
    <w:p w:rsidR="00241D92" w:rsidRPr="00241D92"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 xml:space="preserve">  В оснащенном современной  техникой кабинете информатики проводятся уроки и дополнительные занятия с использованием последни</w:t>
      </w:r>
      <w:r w:rsidR="009B4312">
        <w:rPr>
          <w:rFonts w:ascii="Times New Roman" w:hAnsi="Times New Roman" w:cs="Times New Roman"/>
          <w:sz w:val="24"/>
          <w:szCs w:val="24"/>
        </w:rPr>
        <w:t>х мультимедийных технологий. Уча</w:t>
      </w:r>
      <w:r w:rsidRPr="00241D92">
        <w:rPr>
          <w:rFonts w:ascii="Times New Roman" w:hAnsi="Times New Roman" w:cs="Times New Roman"/>
          <w:sz w:val="24"/>
          <w:szCs w:val="24"/>
        </w:rPr>
        <w:t xml:space="preserve">щиеся изучают не только основную учебную программу, но и осваивают азы программирования, работы в графических, дизайнерских программах, создания Web – страниц и сайтов, компьютерных презентаций.   </w:t>
      </w:r>
    </w:p>
    <w:p w:rsidR="00241D92" w:rsidRPr="00241D92"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lastRenderedPageBreak/>
        <w:t xml:space="preserve"> В школе действует локальная сеть, позволяющая по - новому организовать учебный процесс и управление этим процессом.</w:t>
      </w:r>
    </w:p>
    <w:p w:rsidR="00241D92" w:rsidRPr="00241D92"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Локальная сеть является технической основой информационной системы школы, позволившая внедрить в образовательный процесс  систему «Сетевой Город. Образование».</w:t>
      </w:r>
    </w:p>
    <w:p w:rsidR="00241D92" w:rsidRPr="00241D92"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 xml:space="preserve">Все кабинеты начальной школы оснащены следующим оборудованием: интерактивная доска,  проектор, акустическая система,  комплекты учебно-лабораторного оборудования, включающего АРМ педагога и АРМ обучающегося по предметным областям: «Филология», «Математика и информатика»,  «Обществознание и естествознание», «Технология»; ноутбуки,   принтеры. </w:t>
      </w:r>
    </w:p>
    <w:p w:rsidR="00241D92" w:rsidRDefault="00241D92" w:rsidP="006B6036">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Таким образом, имеющаяся  компьютерная техника и информационные ресурсы, носителем которых является, в том числе и школьная библиотека, доступны для удовлетворения информационных потребностей всех субъектов образовательного процесса.</w:t>
      </w:r>
    </w:p>
    <w:p w:rsidR="00A1458E" w:rsidRPr="00A95521" w:rsidRDefault="00A1458E" w:rsidP="00A1458E">
      <w:pPr>
        <w:spacing w:line="240" w:lineRule="auto"/>
        <w:contextualSpacing/>
        <w:jc w:val="both"/>
        <w:rPr>
          <w:rFonts w:ascii="Times New Roman" w:hAnsi="Times New Roman" w:cs="Times New Roman"/>
          <w:b/>
          <w:sz w:val="24"/>
          <w:szCs w:val="24"/>
        </w:rPr>
      </w:pPr>
      <w:r w:rsidRPr="00A95521">
        <w:rPr>
          <w:rFonts w:ascii="Times New Roman" w:hAnsi="Times New Roman" w:cs="Times New Roman"/>
          <w:b/>
          <w:sz w:val="24"/>
          <w:szCs w:val="24"/>
        </w:rPr>
        <w:t>1.9. Оценка качества библиотечно-информационного обеспечения</w:t>
      </w:r>
    </w:p>
    <w:p w:rsidR="00A1458E" w:rsidRDefault="002A3687" w:rsidP="00A1458E">
      <w:pPr>
        <w:spacing w:line="240" w:lineRule="auto"/>
        <w:ind w:firstLine="708"/>
        <w:contextualSpacing/>
        <w:jc w:val="both"/>
        <w:rPr>
          <w:rFonts w:ascii="Times New Roman" w:hAnsi="Times New Roman" w:cs="Times New Roman"/>
          <w:sz w:val="24"/>
          <w:szCs w:val="24"/>
        </w:rPr>
      </w:pPr>
      <w:r w:rsidRPr="00B35F92">
        <w:rPr>
          <w:rFonts w:ascii="Times New Roman" w:hAnsi="Times New Roman" w:cs="Times New Roman"/>
          <w:sz w:val="24"/>
          <w:szCs w:val="24"/>
        </w:rPr>
        <w:t xml:space="preserve">Библиотека, являясь   информационно – методическим центром, имеет читальный зал на 20 посадочных мест и свободный доступ к  книжному фонду. Имеется систематический каталог, тематические картотеки для учащихся и педагогических работников. </w:t>
      </w:r>
      <w:r w:rsidR="00A1458E" w:rsidRPr="00241D92">
        <w:rPr>
          <w:rFonts w:ascii="Times New Roman" w:hAnsi="Times New Roman" w:cs="Times New Roman"/>
          <w:sz w:val="24"/>
          <w:szCs w:val="24"/>
        </w:rPr>
        <w:t>Общий фонд библиотеки составляет 29614 экземпляров, из них: основной фонд библиотеки – 14835 экземпляра, учебный фонд – 14769 экземпляров. Фонд библиотеки состоит из литературы разных отраслей знаний</w:t>
      </w:r>
      <w:r w:rsidR="00A1458E">
        <w:rPr>
          <w:rFonts w:ascii="Times New Roman" w:hAnsi="Times New Roman" w:cs="Times New Roman"/>
          <w:sz w:val="24"/>
          <w:szCs w:val="24"/>
        </w:rPr>
        <w:t>. В соответствии со ст.18 «Закона об образовании в Российской Федерации»  каждый учащийся обеспечен учебными изданиями.</w:t>
      </w:r>
    </w:p>
    <w:p w:rsidR="00A1458E" w:rsidRPr="00501F88" w:rsidRDefault="00A1458E" w:rsidP="00A1458E">
      <w:pPr>
        <w:spacing w:line="240" w:lineRule="auto"/>
        <w:contextualSpacing/>
        <w:jc w:val="both"/>
        <w:rPr>
          <w:rFonts w:ascii="Times New Roman" w:hAnsi="Times New Roman" w:cs="Times New Roman"/>
          <w:b/>
          <w:sz w:val="24"/>
          <w:szCs w:val="24"/>
        </w:rPr>
      </w:pPr>
      <w:r w:rsidRPr="00A1458E">
        <w:rPr>
          <w:rFonts w:ascii="Times New Roman" w:hAnsi="Times New Roman" w:cs="Times New Roman"/>
          <w:b/>
          <w:sz w:val="24"/>
          <w:szCs w:val="24"/>
        </w:rPr>
        <w:t xml:space="preserve">1.10. Оценка качества </w:t>
      </w:r>
      <w:r w:rsidRPr="00501F88">
        <w:rPr>
          <w:rFonts w:ascii="Times New Roman" w:hAnsi="Times New Roman" w:cs="Times New Roman"/>
          <w:b/>
          <w:sz w:val="24"/>
          <w:szCs w:val="24"/>
        </w:rPr>
        <w:t>материально-технической базы</w:t>
      </w:r>
    </w:p>
    <w:p w:rsidR="00A1458E" w:rsidRDefault="00A1458E" w:rsidP="00A1458E">
      <w:pPr>
        <w:spacing w:line="240" w:lineRule="auto"/>
        <w:contextualSpacing/>
        <w:jc w:val="both"/>
        <w:rPr>
          <w:rFonts w:ascii="Times New Roman" w:hAnsi="Times New Roman" w:cs="Times New Roman"/>
          <w:sz w:val="24"/>
          <w:szCs w:val="24"/>
        </w:rPr>
      </w:pPr>
      <w:r w:rsidRPr="00241D92">
        <w:rPr>
          <w:rFonts w:ascii="Times New Roman" w:hAnsi="Times New Roman" w:cs="Times New Roman"/>
          <w:sz w:val="24"/>
          <w:szCs w:val="24"/>
        </w:rPr>
        <w:t>Общая площадь всех помещений учреждения составляет 5975,7 кв</w:t>
      </w:r>
      <w:r>
        <w:rPr>
          <w:rFonts w:ascii="Times New Roman" w:hAnsi="Times New Roman" w:cs="Times New Roman"/>
          <w:sz w:val="24"/>
          <w:szCs w:val="24"/>
        </w:rPr>
        <w:t>. метров, в расчете на одного уча</w:t>
      </w:r>
      <w:r w:rsidRPr="00241D92">
        <w:rPr>
          <w:rFonts w:ascii="Times New Roman" w:hAnsi="Times New Roman" w:cs="Times New Roman"/>
          <w:sz w:val="24"/>
          <w:szCs w:val="24"/>
        </w:rPr>
        <w:t xml:space="preserve">щегося –11,15 кв. метров. </w:t>
      </w:r>
    </w:p>
    <w:p w:rsidR="00A1458E" w:rsidRDefault="00A1458E" w:rsidP="00A1458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1D92">
        <w:rPr>
          <w:rFonts w:ascii="Times New Roman" w:hAnsi="Times New Roman" w:cs="Times New Roman"/>
          <w:sz w:val="24"/>
          <w:szCs w:val="24"/>
        </w:rPr>
        <w:t>В здании имеются водопровод, центральное отопление, канализация.</w:t>
      </w:r>
    </w:p>
    <w:p w:rsidR="00241D92" w:rsidRPr="00241D92" w:rsidRDefault="00241D92" w:rsidP="00A1458E">
      <w:pPr>
        <w:spacing w:line="240" w:lineRule="auto"/>
        <w:contextualSpacing/>
        <w:jc w:val="both"/>
        <w:rPr>
          <w:rFonts w:ascii="Times New Roman" w:hAnsi="Times New Roman" w:cs="Times New Roman"/>
          <w:sz w:val="24"/>
          <w:szCs w:val="24"/>
        </w:rPr>
      </w:pPr>
      <w:r w:rsidRPr="00241D92">
        <w:rPr>
          <w:rFonts w:ascii="Times New Roman" w:hAnsi="Times New Roman" w:cs="Times New Roman"/>
          <w:sz w:val="24"/>
          <w:szCs w:val="24"/>
        </w:rPr>
        <w:t>Санитарно-гигиеническое состояние и эстетика оформления таких кабинетов, как кабинеты начальных классов 57 (зав. кабинетом Табачникова Н.Б.), 58 (зав. кабинетом Новоселова Н.Ю.), 59 (зав. кабинетом Кедрова Е.И.),  61 (зав. кабинетом Белоусова Е.И.), 50 (зав. кабинетом Окулова Н.Ю.), 49 (зав. кабинетом Промышленникова Л.А.),  47 (зав. кабинетом Большакова Н.В.),   48 (зав. кабинетом Боровикова Н.С.), кабинеты литературы и русского языка (зав. кабинетом Петушина С.А., Прокопова Н.С., Федюнина Т.Ю.), музыки (зав. кабинетом Трепецова С.А.), немецкого языка (зав. кабинетом Бывальцева И.Г., Усольцева Т.Ю.), биологии (зав. кабинетом Рыбина Г.А.), ОБЖ (зав. кабинетом Девятых С.Л.), информатики (зав. кабинетом Котлярова В.Ю.), химии (зав. кабинетом Топычканова Л.А.), географии (зав. кабинетом Матвеева О.А.), математики (зав. кабинетом Деменцева Л.П.), 27 (зав. кабинетом Архипова М.И.),  профориентации (зав. кабинетом Коваль Е.С.), обслуживающего и технического труда (зав. кабинетами Белоусова О.В., Девятых С.Л.),  истории (зав. кабинетом Кононерова Д.А.), физической культуры (зав. кабинетом Данилова И.В.), физики (зав. кабинетом Ткаченко Т.А.) и сенсорная комната свидетельствуют о заинтересованности  педагогов  в создании комфортных условий для осуществления образовательного процесса.</w:t>
      </w:r>
    </w:p>
    <w:p w:rsidR="00841019" w:rsidRDefault="00241D92" w:rsidP="00841019">
      <w:pPr>
        <w:spacing w:line="240" w:lineRule="auto"/>
        <w:ind w:firstLine="708"/>
        <w:contextualSpacing/>
        <w:jc w:val="both"/>
        <w:rPr>
          <w:rFonts w:ascii="Times New Roman" w:hAnsi="Times New Roman" w:cs="Times New Roman"/>
          <w:sz w:val="24"/>
          <w:szCs w:val="24"/>
        </w:rPr>
      </w:pPr>
      <w:r w:rsidRPr="00241D92">
        <w:rPr>
          <w:rFonts w:ascii="Times New Roman" w:hAnsi="Times New Roman" w:cs="Times New Roman"/>
          <w:sz w:val="24"/>
          <w:szCs w:val="24"/>
        </w:rPr>
        <w:t xml:space="preserve">В оформлении школы и кабинетов поддерживается единый стиль, который подчеркивает эстетичность и комфортность среды. </w:t>
      </w:r>
    </w:p>
    <w:p w:rsidR="00D73376" w:rsidRPr="00D73376" w:rsidRDefault="00D73376" w:rsidP="00841019">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Деятельность бюджетного общеобразовательного учреждения финансируется из областного и местного бюджетов путем передачи учреждению средств на основании плана финансово-хозяйственной деятельности.</w:t>
      </w:r>
    </w:p>
    <w:p w:rsidR="00D73376" w:rsidRPr="00D73376" w:rsidRDefault="00D73376" w:rsidP="00841019">
      <w:pPr>
        <w:spacing w:line="240" w:lineRule="auto"/>
        <w:contextualSpacing/>
        <w:jc w:val="both"/>
        <w:rPr>
          <w:rFonts w:ascii="Times New Roman" w:hAnsi="Times New Roman" w:cs="Times New Roman"/>
          <w:color w:val="000000" w:themeColor="text1"/>
          <w:sz w:val="24"/>
          <w:szCs w:val="24"/>
        </w:rPr>
      </w:pPr>
      <w:r w:rsidRPr="00D73376">
        <w:rPr>
          <w:rFonts w:ascii="Times New Roman" w:hAnsi="Times New Roman" w:cs="Times New Roman"/>
          <w:sz w:val="24"/>
          <w:szCs w:val="24"/>
        </w:rPr>
        <w:t xml:space="preserve"> План финансово-хозяйственной деятельности на 2015 год утвержден в сумме </w:t>
      </w:r>
      <w:r w:rsidRPr="00D73376">
        <w:rPr>
          <w:rFonts w:ascii="Times New Roman" w:hAnsi="Times New Roman" w:cs="Times New Roman"/>
          <w:color w:val="000000" w:themeColor="text1"/>
          <w:sz w:val="24"/>
          <w:szCs w:val="24"/>
        </w:rPr>
        <w:t>28973506,15 рублей.</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Общий объем финансовых средств, поступивших в общеобразовательное учреждение,</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lastRenderedPageBreak/>
        <w:t xml:space="preserve"> в расчете на одного обучающегося, осваивающего уровень начального общего образования –52013,97руб.;</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в расчете на одного обучающегося, осваивающего уровень основного общего образования – 43922,91руб.;</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в расчете на одного обучающегося, осваивающего уровень среднего общего образования –45703,57 руб.;</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в расчете на одного обучающегося, осваивающего уровень начального общего образования в классах для детей с задержкой психического развития – 76287,16 руб.</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в расчете на одного обучающегося, осваивающего уровень основного общего образования в классах для детей с задержкой психического развития – 53683,56 руб.</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 xml:space="preserve">Удельный вес финансовых средств от приносящей доход деятельности в общем объеме финансовых средств общеобразовательного учреждения составляет незначительный процент.  </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Предусмотрены в 2015 году  следующие статьи расходования бюджетных средств:</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 расходы на оплату труда и начисления на выплаты по оплате труда –23704833,22 руб.</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 расходы на приобретение работ и услуг –4439963,93 руб., в том числе: услуги связи –67852,00 руб.; работы по содержанию имущества – 939764,93  руб., прочие работы и услуги –3431185,00 руб.</w:t>
      </w:r>
    </w:p>
    <w:p w:rsidR="00D73376" w:rsidRPr="00D73376" w:rsidRDefault="00D73376" w:rsidP="00D73376">
      <w:pPr>
        <w:spacing w:line="240" w:lineRule="auto"/>
        <w:contextualSpacing/>
        <w:jc w:val="both"/>
        <w:rPr>
          <w:rFonts w:ascii="Times New Roman" w:hAnsi="Times New Roman" w:cs="Times New Roman"/>
          <w:sz w:val="24"/>
          <w:szCs w:val="24"/>
        </w:rPr>
      </w:pPr>
      <w:r w:rsidRPr="00D73376">
        <w:rPr>
          <w:rFonts w:ascii="Times New Roman" w:hAnsi="Times New Roman" w:cs="Times New Roman"/>
          <w:sz w:val="24"/>
          <w:szCs w:val="24"/>
        </w:rPr>
        <w:t>- прочие доходы учреждения  – 205000 руб., из них 100000 рублей выделено депутатом городской думы на замену оконных блоков.</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Безопасность в учреждении обеспечивается на основе принципов: законности, соблюдение баланса жизненно важных интересов обучающимися и персоналом, взаимной ответственностью обучающихся и персонала, интеграции с системой безопасности города</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Администрация решает следующие задачи: реализация государственной политики и требований нормативных правовых актов в области обеспечения безопасности  учреждения, направленных на защиту здоровья и сохранения жизни обучающихся и персонала, создания и поддержки защищенности образовательного учреждения.</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В образовательном учреждении имеется пакет документов по пожарной безопасности: договор на обслуживание автоматической пожарной сигнализации; акт проверки работоспособности систем оповещения о пожаре; акт проверки наличия и исправности первичных средств пожаротушения; акт о замере сопротивления изоляции электрических сетей; приказ  о назначении ответственных за противопожарную безопасность объектов школы;  инструкция о мерах пожарной безопасности; план действий администрации и работников общеобразовательного учреждения в случае возникн</w:t>
      </w:r>
      <w:r w:rsidR="009B4312">
        <w:rPr>
          <w:rFonts w:ascii="Times New Roman" w:eastAsia="Times New Roman" w:hAnsi="Times New Roman" w:cs="Times New Roman"/>
          <w:sz w:val="24"/>
          <w:szCs w:val="24"/>
        </w:rPr>
        <w:t>овения пожара; план эвакуации уча</w:t>
      </w:r>
      <w:r w:rsidRPr="00A7136A">
        <w:rPr>
          <w:rFonts w:ascii="Times New Roman" w:eastAsia="Times New Roman" w:hAnsi="Times New Roman" w:cs="Times New Roman"/>
          <w:sz w:val="24"/>
          <w:szCs w:val="24"/>
        </w:rPr>
        <w:t>щихся и работников общеобразовательного учреждения в случае возникновения пожара.</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Для обе</w:t>
      </w:r>
      <w:r w:rsidR="009B4312">
        <w:rPr>
          <w:rFonts w:ascii="Times New Roman" w:eastAsia="Times New Roman" w:hAnsi="Times New Roman" w:cs="Times New Roman"/>
          <w:sz w:val="24"/>
          <w:szCs w:val="24"/>
        </w:rPr>
        <w:t>спечения безопасности уча</w:t>
      </w:r>
      <w:r w:rsidRPr="00A7136A">
        <w:rPr>
          <w:rFonts w:ascii="Times New Roman" w:eastAsia="Times New Roman" w:hAnsi="Times New Roman" w:cs="Times New Roman"/>
          <w:sz w:val="24"/>
          <w:szCs w:val="24"/>
        </w:rPr>
        <w:t>щихся, персонала, объектов общеобразовательного учреждения  установлена пожарная сигнализация (в том числе, дымовые извещатели) и кнопка экстренного вызова полиции. Их исправное функционирование регулярно контролируется.</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Все объекты оборудованы телефонной связью и первичными средствами пожаротушения (пожарные краны и рукава в здании не имеются). Проводятся тренировки с обучающимися и работниками по эвакуации из здания  учреждения в случае возникновения пожара и других чрезвычайных ситуаций.</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Систематически проводится инструктаж работников по правилам пожарной безопасности, разъяснительная работа с обучающимися по соблюдению правил пожарной безопасности, а также правил поведения в случае возможных чрезвычайных ситуаций.</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Компьютерный класс оборудован охранной сигнализацией, состояние которой регулярно проверяется. В рамках программы по предметам «Основы безопасности жизнедеятельности» и «Культура бе</w:t>
      </w:r>
      <w:r w:rsidR="00E26C4D">
        <w:rPr>
          <w:rFonts w:ascii="Times New Roman" w:eastAsia="Times New Roman" w:hAnsi="Times New Roman" w:cs="Times New Roman"/>
          <w:sz w:val="24"/>
          <w:szCs w:val="24"/>
        </w:rPr>
        <w:t>зопасности жизнедеятельности» уча</w:t>
      </w:r>
      <w:r w:rsidRPr="00A7136A">
        <w:rPr>
          <w:rFonts w:ascii="Times New Roman" w:eastAsia="Times New Roman" w:hAnsi="Times New Roman" w:cs="Times New Roman"/>
          <w:sz w:val="24"/>
          <w:szCs w:val="24"/>
        </w:rPr>
        <w:t>щиеся обучаются правилам безопасного повеления при возникновении пожаров и других чрезвычайных ситуаций.</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lastRenderedPageBreak/>
        <w:t>Осуществляется постоянный контроль состояния запасных выходов (их в здании пять) и путей эвакуации при пожаре и других чрезвычайных ситуаций.</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Работа по организации и выполнению мероприятий антитеррористической защищенности общеобразовательного учреждения строится на основе соблюдения законодательных документов: издан приказ по организации антитеррористической защищенности общеобразовательного учреждения, составлен паспорт антитеррористической и противодиверсантной защищенности, план основных организационных мероприятий по предупреждению террористических актов в учреждении, соблюдаются инструкции по тактике действий дежурного администратора, дежурного учителя и младше</w:t>
      </w:r>
      <w:r w:rsidR="00E26C4D">
        <w:rPr>
          <w:rFonts w:ascii="Times New Roman" w:eastAsia="Times New Roman" w:hAnsi="Times New Roman" w:cs="Times New Roman"/>
          <w:sz w:val="24"/>
          <w:szCs w:val="24"/>
        </w:rPr>
        <w:t>го обслуживающего персонала;  уча</w:t>
      </w:r>
      <w:r w:rsidRPr="00A7136A">
        <w:rPr>
          <w:rFonts w:ascii="Times New Roman" w:eastAsia="Times New Roman" w:hAnsi="Times New Roman" w:cs="Times New Roman"/>
          <w:sz w:val="24"/>
          <w:szCs w:val="24"/>
        </w:rPr>
        <w:t>щиеся и сотрудники ознакомлены с правилами действий при обнаружении подозрительных предметов. Кроме того, проводятся предупредительные и профилактические мероприятия: установление пропускного режима допуска граждан и автотранспорта; своевременный вывоз с территории твердых бытовых отходов; ежедневный предупредительный контроль мест  возможного массового скопления людей, а также подвалов, подсобных помещений; исключение возможности нахождения бесхозных транспортных средств в непосредственной близости и на контролируемой территории; ежедневный осмотр закрепленной территории.</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Для реализации права работников общеобразовательного учреждения на здоровые и безопасные условия труда заключен коллективный договор и соглашение по охране труда.</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100% рабочих мест аттестованы по условиям труда.</w:t>
      </w:r>
    </w:p>
    <w:p w:rsidR="00A7136A" w:rsidRPr="00A7136A" w:rsidRDefault="001A2C7A" w:rsidP="00A7136A">
      <w:pPr>
        <w:spacing w:line="240" w:lineRule="auto"/>
        <w:ind w:firstLine="708"/>
        <w:contextualSpacing/>
        <w:jc w:val="both"/>
        <w:rPr>
          <w:rFonts w:ascii="Times New Roman" w:eastAsia="Times New Roman" w:hAnsi="Times New Roman" w:cs="Times New Roman"/>
          <w:sz w:val="24"/>
          <w:szCs w:val="24"/>
        </w:rPr>
      </w:pPr>
      <w:r w:rsidRPr="00A7136A">
        <w:rPr>
          <w:rFonts w:ascii="Times New Roman" w:eastAsia="Times New Roman" w:hAnsi="Times New Roman" w:cs="Times New Roman"/>
          <w:sz w:val="24"/>
          <w:szCs w:val="24"/>
        </w:rPr>
        <w:t>В соответствии с требованиями гражданской обороны в общеобразовательном учреждении созданы аварийно-спасательные формирования и назначены ответственные лица: руководитель гражданской обороны - директор, начальник штаба гражданской обороны, звено пожаротушения - 3 человека, санитарный пост - 3 человека, эвакогруппа - 3 человека, звено охраны общественного порядка - 3 человека, звено оповещения и связи - 3 человека.</w:t>
      </w:r>
    </w:p>
    <w:p w:rsidR="001A2C7A" w:rsidRPr="00A7136A" w:rsidRDefault="001A2C7A" w:rsidP="00A7136A">
      <w:pPr>
        <w:spacing w:line="240" w:lineRule="auto"/>
        <w:ind w:firstLine="708"/>
        <w:contextualSpacing/>
        <w:jc w:val="both"/>
        <w:rPr>
          <w:rFonts w:ascii="Times New Roman" w:hAnsi="Times New Roman" w:cs="Times New Roman"/>
          <w:sz w:val="24"/>
          <w:szCs w:val="24"/>
        </w:rPr>
      </w:pPr>
      <w:r w:rsidRPr="00A7136A">
        <w:rPr>
          <w:rFonts w:ascii="Times New Roman" w:eastAsia="Times New Roman" w:hAnsi="Times New Roman" w:cs="Times New Roman"/>
          <w:sz w:val="24"/>
          <w:szCs w:val="24"/>
        </w:rPr>
        <w:t>Также укомплектованы штатом пункт выдачи средств индивидуальной защиты и сборно-эвакуационный пункт. Для бесперебойной работы этих пунктов разработана вся необходимая документация. Регулярно, в соответствии с графиком, члены аварийно-спасательных формирований проходят обучение на курсах в Учебно-методическом центре ГО города Нижний Тагил.</w:t>
      </w:r>
    </w:p>
    <w:p w:rsidR="002E30B3" w:rsidRDefault="00C54091" w:rsidP="00D6010F">
      <w:pPr>
        <w:spacing w:line="240" w:lineRule="auto"/>
        <w:contextualSpacing/>
        <w:jc w:val="both"/>
        <w:rPr>
          <w:rFonts w:ascii="Times New Roman" w:hAnsi="Times New Roman" w:cs="Times New Roman"/>
          <w:sz w:val="24"/>
          <w:szCs w:val="24"/>
        </w:rPr>
      </w:pPr>
      <w:r>
        <w:rPr>
          <w:sz w:val="28"/>
          <w:szCs w:val="28"/>
        </w:rPr>
        <w:tab/>
      </w:r>
      <w:r>
        <w:rPr>
          <w:rFonts w:ascii="Times New Roman" w:hAnsi="Times New Roman" w:cs="Times New Roman"/>
          <w:sz w:val="24"/>
          <w:szCs w:val="24"/>
        </w:rPr>
        <w:t xml:space="preserve">Таким образом, на основе анализа деятельности образовательного учреждения можно сделать вывод, что создаются все необходимые условия для ведения образовательной деятельности в целях </w:t>
      </w:r>
      <w:r w:rsidRPr="00883C88">
        <w:rPr>
          <w:rFonts w:ascii="Times New Roman" w:hAnsi="Times New Roman" w:cs="Times New Roman"/>
          <w:sz w:val="24"/>
          <w:szCs w:val="24"/>
        </w:rPr>
        <w:t xml:space="preserve"> </w:t>
      </w:r>
      <w:r>
        <w:rPr>
          <w:rFonts w:ascii="Times New Roman" w:hAnsi="Times New Roman" w:cs="Times New Roman"/>
          <w:sz w:val="24"/>
          <w:szCs w:val="24"/>
        </w:rPr>
        <w:t xml:space="preserve">формирования </w:t>
      </w:r>
      <w:r w:rsidRPr="00A66D7F">
        <w:rPr>
          <w:rFonts w:ascii="Times New Roman" w:hAnsi="Times New Roman" w:cs="Times New Roman"/>
          <w:sz w:val="24"/>
          <w:szCs w:val="24"/>
        </w:rPr>
        <w:t>л</w:t>
      </w:r>
      <w:r>
        <w:rPr>
          <w:rFonts w:ascii="Times New Roman" w:hAnsi="Times New Roman" w:cs="Times New Roman"/>
          <w:sz w:val="24"/>
          <w:szCs w:val="24"/>
        </w:rPr>
        <w:t>ичностной успешности обучающихся.</w:t>
      </w:r>
    </w:p>
    <w:p w:rsidR="005A67D1" w:rsidRPr="00501F88" w:rsidRDefault="002A3687" w:rsidP="005A67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1.11</w:t>
      </w:r>
      <w:r w:rsidR="00501F88">
        <w:rPr>
          <w:rFonts w:ascii="Times New Roman" w:hAnsi="Times New Roman" w:cs="Times New Roman"/>
          <w:b/>
          <w:sz w:val="24"/>
          <w:szCs w:val="24"/>
        </w:rPr>
        <w:t xml:space="preserve">. </w:t>
      </w:r>
      <w:r>
        <w:rPr>
          <w:rFonts w:ascii="Times New Roman" w:hAnsi="Times New Roman" w:cs="Times New Roman"/>
          <w:b/>
          <w:sz w:val="24"/>
          <w:szCs w:val="24"/>
        </w:rPr>
        <w:t>Оценка функционирования</w:t>
      </w:r>
      <w:r w:rsidR="005A67D1" w:rsidRPr="00501F88">
        <w:rPr>
          <w:rFonts w:ascii="Times New Roman" w:hAnsi="Times New Roman" w:cs="Times New Roman"/>
          <w:b/>
          <w:sz w:val="24"/>
          <w:szCs w:val="24"/>
        </w:rPr>
        <w:t xml:space="preserve"> внутренней системы оценки качества образования</w:t>
      </w:r>
    </w:p>
    <w:p w:rsidR="005A67D1" w:rsidRPr="00070434" w:rsidRDefault="005A67D1" w:rsidP="005A67D1">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В новых  подходах к отслеживанию качества образования в школе действует  модель  системы оценки качества образования, которая определяет внутренние и внешние компоненты оценки качества образования,    мероприятия по реализации целей и задач системы на основе проблемного анализа образовательной системы школы, определения методологии, технологии и инструментария оценки качества образования.</w:t>
      </w:r>
    </w:p>
    <w:p w:rsidR="005A67D1" w:rsidRPr="00070434" w:rsidRDefault="005A67D1" w:rsidP="005A67D1">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Деятельность системы оценки качества образования в МБОУ СОШ №1 им. Н.К.Крупской строится в соответствии с законодательными актами Российской Федерации и  Свердловской области, регламентирующими реализацию процедур контроля и оценки качества образования.</w:t>
      </w:r>
    </w:p>
    <w:p w:rsidR="005A67D1" w:rsidRPr="00070434"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ab/>
        <w:t xml:space="preserve">Система оценки качества образования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эффективности деятельности </w:t>
      </w:r>
      <w:r w:rsidRPr="00070434">
        <w:rPr>
          <w:rFonts w:ascii="Times New Roman" w:hAnsi="Times New Roman" w:cs="Times New Roman"/>
          <w:sz w:val="24"/>
          <w:szCs w:val="24"/>
        </w:rPr>
        <w:lastRenderedPageBreak/>
        <w:t>образовательного учреждения, качества образовательных программ с учетом запросов основных пользователей результатов системы оценки качества образования.</w:t>
      </w:r>
    </w:p>
    <w:p w:rsidR="005A67D1" w:rsidRPr="00070434"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 </w:t>
      </w:r>
      <w:r>
        <w:rPr>
          <w:rFonts w:ascii="Times New Roman" w:hAnsi="Times New Roman" w:cs="Times New Roman"/>
          <w:sz w:val="24"/>
          <w:szCs w:val="24"/>
        </w:rPr>
        <w:tab/>
      </w:r>
      <w:r w:rsidRPr="00070434">
        <w:rPr>
          <w:rFonts w:ascii="Times New Roman" w:hAnsi="Times New Roman" w:cs="Times New Roman"/>
          <w:sz w:val="24"/>
          <w:szCs w:val="24"/>
        </w:rPr>
        <w:t xml:space="preserve">Мониторинг образовательных достижений учащихся представлен двумя уровнями: </w:t>
      </w:r>
    </w:p>
    <w:p w:rsidR="005A67D1" w:rsidRPr="00070434" w:rsidRDefault="005A67D1" w:rsidP="005A67D1">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Первый уровень (индивидуальный, персональный), регулярно осуществляемый учителем, классным руководителем, представляет систему педагогического взаимодействия учитель-ученик и обеспечивает развитие индивидуальных способностей ученика, включение его в учебную деятельность с учётом его возможностей и способностей (в соответствии с картой психолого-педагогических особенностей учащихся класса).</w:t>
      </w:r>
    </w:p>
    <w:p w:rsidR="005A67D1" w:rsidRPr="00070434" w:rsidRDefault="005A67D1" w:rsidP="005A67D1">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Второй уровень (школьный), осуществляемый администрацией школы по учебным четвертям, полугодиям и годам обучения с целью отслеживания динамики развития классов, параллелей и школы в целом.</w:t>
      </w:r>
    </w:p>
    <w:p w:rsidR="005A67D1" w:rsidRPr="00070434" w:rsidRDefault="005A67D1" w:rsidP="005A67D1">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На школьном уровне ежегодно проводится мониторинг уровня достижения обязательных результатов обучения в виде административных контрольных работ:</w:t>
      </w:r>
    </w:p>
    <w:p w:rsidR="005A67D1"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-стартовый (входной) в 1 классе с целью определения актуального уровня знаний, необходимых для продолжения обучения, зоны ближайшего развития и коррекционной работы в зоне актуализации знаний;</w:t>
      </w:r>
    </w:p>
    <w:p w:rsidR="005A67D1" w:rsidRPr="00070434"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 во 2-4, 5, 10 классах, целью  которого является – определить уровень сохранности знаний и умений учащихся, выявить затруднения  и спланировать меры по устранению выявленных пробелов в процессе повторения изученного материала;</w:t>
      </w:r>
    </w:p>
    <w:p w:rsidR="005A67D1" w:rsidRPr="00070434"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   -промежуточный (полугодовой) во 3 -11 классах, целью которого </w:t>
      </w:r>
      <w:r>
        <w:rPr>
          <w:rFonts w:ascii="Times New Roman" w:hAnsi="Times New Roman" w:cs="Times New Roman"/>
          <w:sz w:val="24"/>
          <w:szCs w:val="24"/>
        </w:rPr>
        <w:t>является отслеживание динамики уровня освоения образовательных программ</w:t>
      </w:r>
      <w:r w:rsidRPr="00070434">
        <w:rPr>
          <w:rFonts w:ascii="Times New Roman" w:hAnsi="Times New Roman" w:cs="Times New Roman"/>
          <w:sz w:val="24"/>
          <w:szCs w:val="24"/>
        </w:rPr>
        <w:t xml:space="preserve"> учащихся, коррекция деятельности учителя и учеников для предупреждения неуспеваемости и второгодничества;</w:t>
      </w:r>
    </w:p>
    <w:p w:rsidR="005A67D1" w:rsidRPr="00070434"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 итоговый (годовой) в 1-11 классах, цель которого состоит в определении уровня подготовки учащихся при переходе  в следующий класс, отслеживании динамики их </w:t>
      </w:r>
      <w:r>
        <w:rPr>
          <w:rFonts w:ascii="Times New Roman" w:hAnsi="Times New Roman" w:cs="Times New Roman"/>
          <w:sz w:val="24"/>
          <w:szCs w:val="24"/>
        </w:rPr>
        <w:t>уровня освоения образовательных программ</w:t>
      </w:r>
      <w:r w:rsidRPr="00070434">
        <w:rPr>
          <w:rFonts w:ascii="Times New Roman" w:hAnsi="Times New Roman" w:cs="Times New Roman"/>
          <w:sz w:val="24"/>
          <w:szCs w:val="24"/>
        </w:rPr>
        <w:t>, выявлении недостатков в работе и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5A67D1" w:rsidRPr="00070434" w:rsidRDefault="005A67D1" w:rsidP="005A67D1">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Дополнения в модель системы оценки качества образования, обусловленные введением в действие ФГОС НОО, основаны на материале главы «Система оценки достижения планируемых результатов освоения основной </w:t>
      </w:r>
      <w:r>
        <w:rPr>
          <w:rFonts w:ascii="Times New Roman" w:hAnsi="Times New Roman" w:cs="Times New Roman"/>
          <w:sz w:val="24"/>
          <w:szCs w:val="24"/>
        </w:rPr>
        <w:t>обще</w:t>
      </w:r>
      <w:r w:rsidRPr="00070434">
        <w:rPr>
          <w:rFonts w:ascii="Times New Roman" w:hAnsi="Times New Roman" w:cs="Times New Roman"/>
          <w:sz w:val="24"/>
          <w:szCs w:val="24"/>
        </w:rPr>
        <w:t xml:space="preserve">образовательной программы начального общего образования» целевого раздела  Основной </w:t>
      </w:r>
      <w:r>
        <w:rPr>
          <w:rFonts w:ascii="Times New Roman" w:hAnsi="Times New Roman" w:cs="Times New Roman"/>
          <w:sz w:val="24"/>
          <w:szCs w:val="24"/>
        </w:rPr>
        <w:t>обще</w:t>
      </w:r>
      <w:r w:rsidRPr="00070434">
        <w:rPr>
          <w:rFonts w:ascii="Times New Roman" w:hAnsi="Times New Roman" w:cs="Times New Roman"/>
          <w:sz w:val="24"/>
          <w:szCs w:val="24"/>
        </w:rPr>
        <w:t>образовательной программы начального общего образования МБОУ СОШ №1 им. Н.К.Крупской.</w:t>
      </w:r>
    </w:p>
    <w:p w:rsidR="005A67D1" w:rsidRPr="00070434"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ab/>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личностных, метапредметных и предметных.</w:t>
      </w:r>
    </w:p>
    <w:p w:rsidR="005A67D1" w:rsidRPr="00070434"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ab/>
        <w:t>В рамках системы внутренней оценки личностных результатов запланировано проведение ограниченной оценки сформи</w:t>
      </w:r>
      <w:r>
        <w:rPr>
          <w:rFonts w:ascii="Times New Roman" w:hAnsi="Times New Roman" w:cs="Times New Roman"/>
          <w:sz w:val="24"/>
          <w:szCs w:val="24"/>
        </w:rPr>
        <w:t>рованности внутренней позиции уча</w:t>
      </w:r>
      <w:r w:rsidRPr="00070434">
        <w:rPr>
          <w:rFonts w:ascii="Times New Roman" w:hAnsi="Times New Roman" w:cs="Times New Roman"/>
          <w:sz w:val="24"/>
          <w:szCs w:val="24"/>
        </w:rPr>
        <w:t>щегося, самооценки, мотивации учебной деятельности и сформированности морально-этических суждений, а также оценка индивидуального п</w:t>
      </w:r>
      <w:r>
        <w:rPr>
          <w:rFonts w:ascii="Times New Roman" w:hAnsi="Times New Roman" w:cs="Times New Roman"/>
          <w:sz w:val="24"/>
          <w:szCs w:val="24"/>
        </w:rPr>
        <w:t>рогресса личностного развития уча</w:t>
      </w:r>
      <w:r w:rsidRPr="00070434">
        <w:rPr>
          <w:rFonts w:ascii="Times New Roman" w:hAnsi="Times New Roman" w:cs="Times New Roman"/>
          <w:sz w:val="24"/>
          <w:szCs w:val="24"/>
        </w:rPr>
        <w:t>щихся, которым необходима специальная поддержка, осуществляемая по запросу родите</w:t>
      </w:r>
      <w:r>
        <w:rPr>
          <w:rFonts w:ascii="Times New Roman" w:hAnsi="Times New Roman" w:cs="Times New Roman"/>
          <w:sz w:val="24"/>
          <w:szCs w:val="24"/>
        </w:rPr>
        <w:t xml:space="preserve">лей (законных представителей) </w:t>
      </w:r>
      <w:r w:rsidRPr="00070434">
        <w:rPr>
          <w:rFonts w:ascii="Times New Roman" w:hAnsi="Times New Roman" w:cs="Times New Roman"/>
          <w:sz w:val="24"/>
          <w:szCs w:val="24"/>
        </w:rPr>
        <w:t>уч</w:t>
      </w:r>
      <w:r>
        <w:rPr>
          <w:rFonts w:ascii="Times New Roman" w:hAnsi="Times New Roman" w:cs="Times New Roman"/>
          <w:sz w:val="24"/>
          <w:szCs w:val="24"/>
        </w:rPr>
        <w:t>а</w:t>
      </w:r>
      <w:r w:rsidRPr="00070434">
        <w:rPr>
          <w:rFonts w:ascii="Times New Roman" w:hAnsi="Times New Roman" w:cs="Times New Roman"/>
          <w:sz w:val="24"/>
          <w:szCs w:val="24"/>
        </w:rPr>
        <w:t>щихся или по запросу учителей или администрации при согласии родителей (законных представителей), проводимая педагогом-психологом или учителем-дефектологом.</w:t>
      </w:r>
    </w:p>
    <w:p w:rsidR="005A67D1" w:rsidRPr="00070434"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ab/>
        <w:t>Основное содержание оценки метапредметных результатов строится вокруг умения учиться. Оценка метапредметных результатов проводится в ходе итоговых проверочных работ по предметам и комплексных работ на межпредметной основе, а также внутренней оценки, фиксируемой в портфолио ученика в виде оценочных листов.</w:t>
      </w:r>
    </w:p>
    <w:p w:rsidR="005A67D1" w:rsidRPr="00070434"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ab/>
        <w:t>Оценка предметных результатов представляет с</w:t>
      </w:r>
      <w:r>
        <w:rPr>
          <w:rFonts w:ascii="Times New Roman" w:hAnsi="Times New Roman" w:cs="Times New Roman"/>
          <w:sz w:val="24"/>
          <w:szCs w:val="24"/>
        </w:rPr>
        <w:t>обой оценку достижения уча</w:t>
      </w:r>
      <w:r w:rsidRPr="00070434">
        <w:rPr>
          <w:rFonts w:ascii="Times New Roman" w:hAnsi="Times New Roman" w:cs="Times New Roman"/>
          <w:sz w:val="24"/>
          <w:szCs w:val="24"/>
        </w:rPr>
        <w:t>щимся планируемых результатов по отдельным предметам, проводится в ходе персонифицированных процедур с целью итоговой оценки рез</w:t>
      </w:r>
      <w:r>
        <w:rPr>
          <w:rFonts w:ascii="Times New Roman" w:hAnsi="Times New Roman" w:cs="Times New Roman"/>
          <w:sz w:val="24"/>
          <w:szCs w:val="24"/>
        </w:rPr>
        <w:t xml:space="preserve">ультатов учебной </w:t>
      </w:r>
      <w:r>
        <w:rPr>
          <w:rFonts w:ascii="Times New Roman" w:hAnsi="Times New Roman" w:cs="Times New Roman"/>
          <w:sz w:val="24"/>
          <w:szCs w:val="24"/>
        </w:rPr>
        <w:lastRenderedPageBreak/>
        <w:t>деятельности учащихся на начальном уровне</w:t>
      </w:r>
      <w:r w:rsidRPr="00070434">
        <w:rPr>
          <w:rFonts w:ascii="Times New Roman" w:hAnsi="Times New Roman" w:cs="Times New Roman"/>
          <w:sz w:val="24"/>
          <w:szCs w:val="24"/>
        </w:rPr>
        <w:t xml:space="preserve"> общего образования. 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5A67D1" w:rsidRPr="00070434" w:rsidRDefault="005A67D1" w:rsidP="005A67D1">
      <w:pPr>
        <w:spacing w:line="240" w:lineRule="auto"/>
        <w:contextualSpacing/>
        <w:jc w:val="both"/>
        <w:rPr>
          <w:rFonts w:ascii="Times New Roman" w:hAnsi="Times New Roman" w:cs="Times New Roman"/>
          <w:sz w:val="24"/>
          <w:szCs w:val="24"/>
        </w:rPr>
      </w:pPr>
      <w:r w:rsidRPr="00070434">
        <w:rPr>
          <w:rFonts w:ascii="Times New Roman" w:hAnsi="Times New Roman" w:cs="Times New Roman"/>
          <w:sz w:val="24"/>
          <w:szCs w:val="24"/>
        </w:rPr>
        <w:tab/>
        <w:t xml:space="preserve">Административный контроль осуществляется  по итогам входной диагностики в 1-ом классе </w:t>
      </w:r>
      <w:r>
        <w:rPr>
          <w:rFonts w:ascii="Times New Roman" w:hAnsi="Times New Roman" w:cs="Times New Roman"/>
          <w:sz w:val="24"/>
          <w:szCs w:val="24"/>
        </w:rPr>
        <w:t>и рубежной по годам обучения со 2</w:t>
      </w:r>
      <w:r w:rsidRPr="00070434">
        <w:rPr>
          <w:rFonts w:ascii="Times New Roman" w:hAnsi="Times New Roman" w:cs="Times New Roman"/>
          <w:sz w:val="24"/>
          <w:szCs w:val="24"/>
        </w:rPr>
        <w:t>-ого по 4-ый класс.</w:t>
      </w:r>
    </w:p>
    <w:p w:rsidR="005A67D1" w:rsidRPr="00070434" w:rsidRDefault="005A67D1" w:rsidP="005A67D1">
      <w:pPr>
        <w:spacing w:line="240" w:lineRule="auto"/>
        <w:ind w:firstLine="708"/>
        <w:contextualSpacing/>
        <w:jc w:val="both"/>
        <w:rPr>
          <w:rFonts w:ascii="Times New Roman" w:hAnsi="Times New Roman" w:cs="Times New Roman"/>
          <w:sz w:val="24"/>
          <w:szCs w:val="24"/>
        </w:rPr>
      </w:pPr>
      <w:r w:rsidRPr="00070434">
        <w:rPr>
          <w:rFonts w:ascii="Times New Roman" w:hAnsi="Times New Roman" w:cs="Times New Roman"/>
          <w:sz w:val="24"/>
          <w:szCs w:val="24"/>
        </w:rPr>
        <w:t xml:space="preserve">Внутренняя оценка качества результатов образования учащихся дополняется внешней оценкой, </w:t>
      </w:r>
      <w:r>
        <w:rPr>
          <w:rFonts w:ascii="Times New Roman" w:hAnsi="Times New Roman" w:cs="Times New Roman"/>
          <w:sz w:val="24"/>
          <w:szCs w:val="24"/>
        </w:rPr>
        <w:t xml:space="preserve">осуществляемой в ходе областных диагностических работ в </w:t>
      </w:r>
      <w:r w:rsidRPr="00070434">
        <w:rPr>
          <w:rFonts w:ascii="Times New Roman" w:hAnsi="Times New Roman" w:cs="Times New Roman"/>
          <w:sz w:val="24"/>
          <w:szCs w:val="24"/>
        </w:rPr>
        <w:t xml:space="preserve">8, 10-е </w:t>
      </w:r>
      <w:r>
        <w:rPr>
          <w:rFonts w:ascii="Times New Roman" w:hAnsi="Times New Roman" w:cs="Times New Roman"/>
          <w:sz w:val="24"/>
          <w:szCs w:val="24"/>
        </w:rPr>
        <w:t>классах</w:t>
      </w:r>
      <w:r w:rsidRPr="00070434">
        <w:rPr>
          <w:rFonts w:ascii="Times New Roman" w:hAnsi="Times New Roman" w:cs="Times New Roman"/>
          <w:sz w:val="24"/>
          <w:szCs w:val="24"/>
        </w:rPr>
        <w:t xml:space="preserve">, </w:t>
      </w:r>
      <w:r>
        <w:rPr>
          <w:rFonts w:ascii="Times New Roman" w:hAnsi="Times New Roman" w:cs="Times New Roman"/>
          <w:sz w:val="24"/>
          <w:szCs w:val="24"/>
        </w:rPr>
        <w:t>комплексных работ в 3-х классах, диагностического  тестирования в 4-х классах</w:t>
      </w:r>
      <w:r w:rsidRPr="00070434">
        <w:rPr>
          <w:rFonts w:ascii="Times New Roman" w:hAnsi="Times New Roman" w:cs="Times New Roman"/>
          <w:sz w:val="24"/>
          <w:szCs w:val="24"/>
        </w:rPr>
        <w:t xml:space="preserve">, </w:t>
      </w:r>
      <w:r>
        <w:rPr>
          <w:rFonts w:ascii="Times New Roman" w:hAnsi="Times New Roman" w:cs="Times New Roman"/>
          <w:sz w:val="24"/>
          <w:szCs w:val="24"/>
        </w:rPr>
        <w:t xml:space="preserve">диагностических работ в 5-х классах, </w:t>
      </w:r>
      <w:r w:rsidRPr="00070434">
        <w:rPr>
          <w:rFonts w:ascii="Times New Roman" w:hAnsi="Times New Roman" w:cs="Times New Roman"/>
          <w:sz w:val="24"/>
          <w:szCs w:val="24"/>
        </w:rPr>
        <w:t>государственной (итоговой) аттест</w:t>
      </w:r>
      <w:r>
        <w:rPr>
          <w:rFonts w:ascii="Times New Roman" w:hAnsi="Times New Roman" w:cs="Times New Roman"/>
          <w:sz w:val="24"/>
          <w:szCs w:val="24"/>
        </w:rPr>
        <w:t>ации уча</w:t>
      </w:r>
      <w:r w:rsidRPr="00070434">
        <w:rPr>
          <w:rFonts w:ascii="Times New Roman" w:hAnsi="Times New Roman" w:cs="Times New Roman"/>
          <w:sz w:val="24"/>
          <w:szCs w:val="24"/>
        </w:rPr>
        <w:t>щихся 9 и 11 классов.</w:t>
      </w:r>
    </w:p>
    <w:p w:rsidR="007352D4" w:rsidRDefault="007352D4" w:rsidP="00D6010F">
      <w:pPr>
        <w:spacing w:line="240" w:lineRule="auto"/>
        <w:contextualSpacing/>
        <w:jc w:val="both"/>
        <w:rPr>
          <w:rFonts w:ascii="Times New Roman" w:hAnsi="Times New Roman" w:cs="Times New Roman"/>
          <w:sz w:val="24"/>
          <w:szCs w:val="24"/>
        </w:rPr>
      </w:pPr>
    </w:p>
    <w:p w:rsidR="00624ACF" w:rsidRPr="007352D4" w:rsidRDefault="00624ACF" w:rsidP="007352D4">
      <w:pPr>
        <w:pStyle w:val="a3"/>
        <w:numPr>
          <w:ilvl w:val="0"/>
          <w:numId w:val="30"/>
        </w:numPr>
        <w:spacing w:line="360" w:lineRule="auto"/>
        <w:rPr>
          <w:rFonts w:ascii="Times New Roman" w:hAnsi="Times New Roman"/>
          <w:b/>
          <w:sz w:val="24"/>
          <w:szCs w:val="24"/>
        </w:rPr>
      </w:pPr>
      <w:r w:rsidRPr="007352D4">
        <w:rPr>
          <w:rFonts w:ascii="Times New Roman" w:hAnsi="Times New Roman" w:cs="Times New Roman"/>
          <w:b/>
          <w:sz w:val="24"/>
          <w:szCs w:val="24"/>
        </w:rPr>
        <w:t>Результаты анализа показателей деятельности МБОУ СОШ  1им.Н.К.Крупской</w:t>
      </w:r>
    </w:p>
    <w:p w:rsidR="00624ACF" w:rsidRPr="0053509D" w:rsidRDefault="00624ACF" w:rsidP="00624ACF">
      <w:pPr>
        <w:pStyle w:val="a3"/>
        <w:spacing w:line="360" w:lineRule="auto"/>
        <w:jc w:val="both"/>
        <w:rPr>
          <w:rFonts w:ascii="Times New Roman" w:hAnsi="Times New Roman"/>
          <w:sz w:val="24"/>
          <w:szCs w:val="24"/>
        </w:rPr>
      </w:pPr>
      <w:r>
        <w:rPr>
          <w:rFonts w:ascii="Times New Roman" w:hAnsi="Times New Roman" w:cs="Times New Roman"/>
          <w:sz w:val="24"/>
          <w:szCs w:val="24"/>
        </w:rPr>
        <w:t xml:space="preserve">2.1.Показатели деятельности МБОУ СОШ № 1им.Н.К.Крупской </w:t>
      </w:r>
    </w:p>
    <w:p w:rsidR="00624ACF" w:rsidRPr="003E402D" w:rsidRDefault="00624ACF" w:rsidP="00624ACF">
      <w:pPr>
        <w:pStyle w:val="12"/>
        <w:numPr>
          <w:ilvl w:val="0"/>
          <w:numId w:val="0"/>
        </w:numPr>
        <w:spacing w:before="0"/>
        <w:rPr>
          <w:u w:val="none"/>
        </w:rPr>
      </w:pPr>
      <w:r>
        <w:rPr>
          <w:u w:val="none"/>
        </w:rPr>
        <w:t xml:space="preserve">2.1. </w:t>
      </w:r>
      <w:r w:rsidRPr="00E6261A">
        <w:rPr>
          <w:u w:val="none"/>
        </w:rPr>
        <w:t xml:space="preserve">Показатели </w:t>
      </w:r>
      <w:r>
        <w:rPr>
          <w:u w:val="none"/>
        </w:rPr>
        <w:t xml:space="preserve">деятельности </w:t>
      </w:r>
      <w:r w:rsidRPr="003E402D">
        <w:rPr>
          <w:u w:val="none"/>
        </w:rPr>
        <w:t>МБОУ СОШ № 1им.Н.К.Крупской</w:t>
      </w:r>
    </w:p>
    <w:p w:rsidR="00624ACF" w:rsidRPr="00E6261A" w:rsidRDefault="00624ACF" w:rsidP="00624ACF">
      <w:pPr>
        <w:pStyle w:val="12"/>
        <w:numPr>
          <w:ilvl w:val="0"/>
          <w:numId w:val="0"/>
        </w:numPr>
        <w:spacing w:before="0"/>
        <w:rPr>
          <w:b w:val="0"/>
          <w:i/>
          <w:u w:val="none"/>
        </w:rPr>
      </w:pPr>
      <w:r w:rsidRPr="00E6261A">
        <w:rPr>
          <w:b w:val="0"/>
          <w:i/>
          <w:u w:val="none"/>
        </w:rPr>
        <w:t>(утв. приказом Министерства образования и науки РФ от 10 декабря 2013 г. № 1324)</w:t>
      </w:r>
    </w:p>
    <w:p w:rsidR="00624ACF" w:rsidRDefault="00624ACF" w:rsidP="00624ACF">
      <w:pPr>
        <w:rPr>
          <w:rFonts w:ascii="Calibri" w:eastAsia="Calibri" w:hAnsi="Calibri" w:cs="Times New Roman"/>
        </w:rPr>
      </w:pPr>
    </w:p>
    <w:tbl>
      <w:tblPr>
        <w:tblW w:w="9666" w:type="dxa"/>
        <w:tblLayout w:type="fixed"/>
        <w:tblLook w:val="0000"/>
      </w:tblPr>
      <w:tblGrid>
        <w:gridCol w:w="737"/>
        <w:gridCol w:w="4961"/>
        <w:gridCol w:w="850"/>
        <w:gridCol w:w="1559"/>
        <w:gridCol w:w="1559"/>
      </w:tblGrid>
      <w:tr w:rsidR="00624ACF" w:rsidTr="00DD7B48">
        <w:trPr>
          <w:tblHeader/>
        </w:trPr>
        <w:tc>
          <w:tcPr>
            <w:tcW w:w="737" w:type="dxa"/>
            <w:vMerge w:val="restart"/>
            <w:tcBorders>
              <w:top w:val="single" w:sz="1" w:space="0" w:color="000000"/>
              <w:left w:val="single" w:sz="1" w:space="0" w:color="000000"/>
              <w:right w:val="single" w:sz="1" w:space="0" w:color="000000"/>
            </w:tcBorders>
            <w:shd w:val="clear" w:color="auto" w:fill="auto"/>
            <w:tcMar>
              <w:left w:w="28" w:type="dxa"/>
              <w:right w:w="28" w:type="dxa"/>
            </w:tcMar>
            <w:vAlign w:val="center"/>
          </w:tcPr>
          <w:p w:rsidR="00624ACF" w:rsidRPr="002B28FD" w:rsidRDefault="00624ACF" w:rsidP="00DD7B48">
            <w:pPr>
              <w:pStyle w:val="a5"/>
              <w:jc w:val="center"/>
              <w:rPr>
                <w:b/>
                <w:sz w:val="20"/>
                <w:szCs w:val="20"/>
              </w:rPr>
            </w:pPr>
            <w:r w:rsidRPr="002B28FD">
              <w:rPr>
                <w:b/>
                <w:sz w:val="20"/>
                <w:szCs w:val="20"/>
              </w:rPr>
              <w:t>№</w:t>
            </w:r>
          </w:p>
          <w:p w:rsidR="00624ACF" w:rsidRPr="002B28FD" w:rsidRDefault="00624ACF" w:rsidP="00DD7B48">
            <w:pPr>
              <w:pStyle w:val="a5"/>
              <w:jc w:val="center"/>
              <w:rPr>
                <w:b/>
                <w:sz w:val="20"/>
                <w:szCs w:val="20"/>
              </w:rPr>
            </w:pPr>
            <w:r w:rsidRPr="002B28FD">
              <w:rPr>
                <w:b/>
                <w:sz w:val="20"/>
                <w:szCs w:val="20"/>
              </w:rPr>
              <w:t>п/п</w:t>
            </w:r>
          </w:p>
        </w:tc>
        <w:tc>
          <w:tcPr>
            <w:tcW w:w="4961" w:type="dxa"/>
            <w:vMerge w:val="restart"/>
            <w:tcBorders>
              <w:top w:val="single" w:sz="1" w:space="0" w:color="000000"/>
              <w:left w:val="single" w:sz="1" w:space="0" w:color="000000"/>
              <w:right w:val="single" w:sz="1" w:space="0" w:color="000000"/>
            </w:tcBorders>
            <w:shd w:val="clear" w:color="auto" w:fill="auto"/>
            <w:tcMar>
              <w:left w:w="28" w:type="dxa"/>
              <w:right w:w="28" w:type="dxa"/>
            </w:tcMar>
            <w:vAlign w:val="center"/>
          </w:tcPr>
          <w:p w:rsidR="00624ACF" w:rsidRPr="002B28FD" w:rsidRDefault="00624ACF" w:rsidP="00DD7B48">
            <w:pPr>
              <w:pStyle w:val="a5"/>
              <w:jc w:val="center"/>
              <w:rPr>
                <w:b/>
                <w:sz w:val="20"/>
                <w:szCs w:val="20"/>
              </w:rPr>
            </w:pPr>
            <w:r w:rsidRPr="002B28FD">
              <w:rPr>
                <w:b/>
                <w:sz w:val="20"/>
                <w:szCs w:val="20"/>
              </w:rPr>
              <w:t>Показатели</w:t>
            </w:r>
          </w:p>
        </w:tc>
        <w:tc>
          <w:tcPr>
            <w:tcW w:w="850" w:type="dxa"/>
            <w:vMerge w:val="restart"/>
            <w:tcBorders>
              <w:top w:val="single" w:sz="1" w:space="0" w:color="000000"/>
              <w:left w:val="single" w:sz="1" w:space="0" w:color="000000"/>
              <w:right w:val="single" w:sz="1" w:space="0" w:color="000000"/>
            </w:tcBorders>
            <w:shd w:val="clear" w:color="auto" w:fill="auto"/>
            <w:tcMar>
              <w:left w:w="28" w:type="dxa"/>
              <w:right w:w="28" w:type="dxa"/>
            </w:tcMar>
            <w:vAlign w:val="center"/>
          </w:tcPr>
          <w:p w:rsidR="00624ACF" w:rsidRPr="002B28FD" w:rsidRDefault="00624ACF" w:rsidP="00DD7B48">
            <w:pPr>
              <w:pStyle w:val="a5"/>
              <w:autoSpaceDE/>
              <w:jc w:val="center"/>
              <w:rPr>
                <w:b/>
                <w:sz w:val="20"/>
                <w:szCs w:val="20"/>
              </w:rPr>
            </w:pPr>
            <w:r w:rsidRPr="002B28FD">
              <w:rPr>
                <w:b/>
                <w:sz w:val="16"/>
                <w:szCs w:val="20"/>
              </w:rPr>
              <w:t>Единица измерения</w:t>
            </w:r>
          </w:p>
        </w:tc>
        <w:tc>
          <w:tcPr>
            <w:tcW w:w="3118" w:type="dxa"/>
            <w:gridSpan w:val="2"/>
            <w:tcBorders>
              <w:top w:val="single" w:sz="1" w:space="0" w:color="000000"/>
              <w:left w:val="single" w:sz="1" w:space="0" w:color="000000"/>
              <w:bottom w:val="single" w:sz="1" w:space="0" w:color="000000"/>
              <w:right w:val="single" w:sz="1" w:space="0" w:color="000000"/>
            </w:tcBorders>
            <w:vAlign w:val="center"/>
          </w:tcPr>
          <w:p w:rsidR="00624ACF" w:rsidRPr="0010709B" w:rsidRDefault="00624ACF" w:rsidP="00DD7B48">
            <w:pPr>
              <w:pStyle w:val="a5"/>
              <w:autoSpaceDE/>
              <w:jc w:val="center"/>
              <w:rPr>
                <w:b/>
                <w:sz w:val="20"/>
                <w:szCs w:val="20"/>
              </w:rPr>
            </w:pPr>
            <w:r w:rsidRPr="0010709B">
              <w:rPr>
                <w:b/>
                <w:sz w:val="20"/>
                <w:szCs w:val="20"/>
              </w:rPr>
              <w:t>Значение показателя</w:t>
            </w:r>
          </w:p>
          <w:p w:rsidR="00624ACF" w:rsidRPr="0010709B" w:rsidRDefault="00624ACF" w:rsidP="00DD7B48">
            <w:pPr>
              <w:pStyle w:val="a5"/>
              <w:autoSpaceDE/>
              <w:jc w:val="center"/>
              <w:rPr>
                <w:b/>
              </w:rPr>
            </w:pPr>
            <w:r w:rsidRPr="0010709B">
              <w:rPr>
                <w:b/>
                <w:sz w:val="20"/>
                <w:szCs w:val="20"/>
              </w:rPr>
              <w:t>по состоянию…</w:t>
            </w:r>
          </w:p>
        </w:tc>
      </w:tr>
      <w:tr w:rsidR="00624ACF" w:rsidTr="00DD7B48">
        <w:trPr>
          <w:tblHeader/>
        </w:trPr>
        <w:tc>
          <w:tcPr>
            <w:tcW w:w="737" w:type="dxa"/>
            <w:vMerge/>
            <w:tcBorders>
              <w:left w:val="single" w:sz="1" w:space="0" w:color="000000"/>
              <w:bottom w:val="single" w:sz="1" w:space="0" w:color="000000"/>
              <w:right w:val="single" w:sz="1" w:space="0" w:color="000000"/>
            </w:tcBorders>
            <w:shd w:val="clear" w:color="auto" w:fill="auto"/>
            <w:tcMar>
              <w:left w:w="28" w:type="dxa"/>
              <w:right w:w="28" w:type="dxa"/>
            </w:tcMar>
            <w:vAlign w:val="center"/>
          </w:tcPr>
          <w:p w:rsidR="00624ACF" w:rsidRPr="002B28FD" w:rsidRDefault="00624ACF" w:rsidP="00DD7B48">
            <w:pPr>
              <w:pStyle w:val="a5"/>
              <w:jc w:val="center"/>
              <w:rPr>
                <w:b/>
                <w:sz w:val="20"/>
                <w:szCs w:val="20"/>
              </w:rPr>
            </w:pPr>
          </w:p>
        </w:tc>
        <w:tc>
          <w:tcPr>
            <w:tcW w:w="4961" w:type="dxa"/>
            <w:vMerge/>
            <w:tcBorders>
              <w:left w:val="single" w:sz="1" w:space="0" w:color="000000"/>
              <w:bottom w:val="single" w:sz="1" w:space="0" w:color="000000"/>
              <w:right w:val="single" w:sz="1" w:space="0" w:color="000000"/>
            </w:tcBorders>
            <w:shd w:val="clear" w:color="auto" w:fill="auto"/>
            <w:tcMar>
              <w:left w:w="28" w:type="dxa"/>
              <w:right w:w="28" w:type="dxa"/>
            </w:tcMar>
            <w:vAlign w:val="center"/>
          </w:tcPr>
          <w:p w:rsidR="00624ACF" w:rsidRPr="002B28FD" w:rsidRDefault="00624ACF" w:rsidP="00DD7B48">
            <w:pPr>
              <w:pStyle w:val="a5"/>
              <w:jc w:val="center"/>
              <w:rPr>
                <w:b/>
                <w:sz w:val="20"/>
                <w:szCs w:val="20"/>
              </w:rPr>
            </w:pPr>
          </w:p>
        </w:tc>
        <w:tc>
          <w:tcPr>
            <w:tcW w:w="850" w:type="dxa"/>
            <w:vMerge/>
            <w:tcBorders>
              <w:left w:val="single" w:sz="1" w:space="0" w:color="000000"/>
              <w:bottom w:val="single" w:sz="1" w:space="0" w:color="000000"/>
              <w:right w:val="single" w:sz="1" w:space="0" w:color="000000"/>
            </w:tcBorders>
            <w:shd w:val="clear" w:color="auto" w:fill="auto"/>
            <w:tcMar>
              <w:left w:w="28" w:type="dxa"/>
              <w:right w:w="28" w:type="dxa"/>
            </w:tcMar>
            <w:vAlign w:val="center"/>
          </w:tcPr>
          <w:p w:rsidR="00624ACF" w:rsidRPr="002B28FD" w:rsidRDefault="00624ACF" w:rsidP="00DD7B48">
            <w:pPr>
              <w:pStyle w:val="a5"/>
              <w:autoSpaceDE/>
              <w:jc w:val="center"/>
              <w:rPr>
                <w:b/>
                <w:sz w:val="16"/>
                <w:szCs w:val="20"/>
              </w:rPr>
            </w:pPr>
          </w:p>
        </w:tc>
        <w:tc>
          <w:tcPr>
            <w:tcW w:w="1559" w:type="dxa"/>
            <w:tcBorders>
              <w:top w:val="single" w:sz="1" w:space="0" w:color="000000"/>
              <w:left w:val="single" w:sz="1" w:space="0" w:color="000000"/>
              <w:bottom w:val="single" w:sz="1" w:space="0" w:color="000000"/>
              <w:right w:val="single" w:sz="1" w:space="0" w:color="000000"/>
            </w:tcBorders>
            <w:vAlign w:val="center"/>
          </w:tcPr>
          <w:p w:rsidR="00624ACF" w:rsidRDefault="00624ACF" w:rsidP="00DD7B48">
            <w:pPr>
              <w:pStyle w:val="a5"/>
              <w:autoSpaceDE/>
              <w:jc w:val="center"/>
              <w:rPr>
                <w:b/>
                <w:sz w:val="20"/>
                <w:szCs w:val="20"/>
              </w:rPr>
            </w:pPr>
            <w:r>
              <w:rPr>
                <w:b/>
                <w:sz w:val="20"/>
                <w:szCs w:val="20"/>
              </w:rPr>
              <w:t>на 01.08.2014</w:t>
            </w:r>
          </w:p>
        </w:tc>
        <w:tc>
          <w:tcPr>
            <w:tcW w:w="1559" w:type="dxa"/>
            <w:tcBorders>
              <w:top w:val="single" w:sz="1" w:space="0" w:color="000000"/>
              <w:left w:val="single" w:sz="1" w:space="0" w:color="000000"/>
              <w:bottom w:val="single" w:sz="1" w:space="0" w:color="000000"/>
              <w:right w:val="single" w:sz="1" w:space="0" w:color="000000"/>
            </w:tcBorders>
          </w:tcPr>
          <w:p w:rsidR="00624ACF" w:rsidRPr="0010709B" w:rsidRDefault="00624ACF" w:rsidP="00DD7B48">
            <w:pPr>
              <w:pStyle w:val="a5"/>
              <w:autoSpaceDE/>
              <w:jc w:val="center"/>
              <w:rPr>
                <w:b/>
                <w:sz w:val="20"/>
                <w:szCs w:val="20"/>
              </w:rPr>
            </w:pPr>
            <w:r w:rsidRPr="0010709B">
              <w:rPr>
                <w:b/>
                <w:sz w:val="20"/>
                <w:szCs w:val="20"/>
              </w:rPr>
              <w:t>на 01.08.2015</w:t>
            </w:r>
          </w:p>
        </w:tc>
      </w:tr>
      <w:tr w:rsidR="00624ACF"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624ACF" w:rsidRPr="00E6261A" w:rsidRDefault="00624ACF" w:rsidP="00DD7B48">
            <w:pPr>
              <w:pStyle w:val="a5"/>
              <w:jc w:val="center"/>
              <w:rPr>
                <w:b/>
              </w:rPr>
            </w:pPr>
            <w:r w:rsidRPr="00E6261A">
              <w:rPr>
                <w:b/>
              </w:rPr>
              <w:t>1.</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624ACF" w:rsidRPr="00E6261A" w:rsidRDefault="00624ACF" w:rsidP="00DD7B48">
            <w:pPr>
              <w:pStyle w:val="a5"/>
              <w:rPr>
                <w:b/>
              </w:rPr>
            </w:pPr>
            <w:r w:rsidRPr="00E6261A">
              <w:rPr>
                <w:b/>
              </w:rPr>
              <w:t>Образовательная деятельность</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624ACF" w:rsidRPr="00E6261A" w:rsidRDefault="00624ACF" w:rsidP="00DD7B48">
            <w:pPr>
              <w:pStyle w:val="a5"/>
              <w:autoSpaceDE/>
              <w:jc w:val="center"/>
              <w:rPr>
                <w:b/>
                <w:sz w:val="18"/>
              </w:rPr>
            </w:pP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624ACF" w:rsidRPr="00E6261A" w:rsidRDefault="00624ACF" w:rsidP="00DD7B48">
            <w:pPr>
              <w:pStyle w:val="a5"/>
              <w:autoSpaceDE/>
              <w:jc w:val="center"/>
              <w:rPr>
                <w:b/>
              </w:rPr>
            </w:pP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624ACF" w:rsidRPr="00E6261A" w:rsidRDefault="00624ACF" w:rsidP="00DD7B48">
            <w:pPr>
              <w:pStyle w:val="a5"/>
              <w:autoSpaceDE/>
              <w:jc w:val="center"/>
              <w:rPr>
                <w:b/>
              </w:rPr>
            </w:pP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342623" w:rsidRDefault="003E402D" w:rsidP="00DD7B48">
            <w:pPr>
              <w:pStyle w:val="a5"/>
              <w:jc w:val="center"/>
              <w:rPr>
                <w:b/>
                <w:i/>
              </w:rPr>
            </w:pPr>
            <w:r w:rsidRPr="00342623">
              <w:rPr>
                <w:b/>
                <w:i/>
              </w:rPr>
              <w:t>1.1</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342623" w:rsidRDefault="003E402D" w:rsidP="00DD7B48">
            <w:pPr>
              <w:pStyle w:val="a5"/>
              <w:rPr>
                <w:b/>
                <w:i/>
              </w:rPr>
            </w:pPr>
            <w:r w:rsidRPr="00342623">
              <w:rPr>
                <w:b/>
                <w:i/>
              </w:rPr>
              <w:t>Общая численность учащихся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342623" w:rsidRDefault="003E402D" w:rsidP="00DD7B48">
            <w:pPr>
              <w:pStyle w:val="a5"/>
              <w:autoSpaceDE/>
              <w:jc w:val="center"/>
              <w:rPr>
                <w:b/>
                <w:i/>
                <w:sz w:val="18"/>
              </w:rPr>
            </w:pPr>
            <w:r w:rsidRPr="00342623">
              <w:rPr>
                <w:b/>
                <w:i/>
                <w:sz w:val="18"/>
              </w:rPr>
              <w:t>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492 человека</w:t>
            </w:r>
          </w:p>
        </w:tc>
        <w:tc>
          <w:tcPr>
            <w:tcW w:w="1559" w:type="dxa"/>
            <w:tcBorders>
              <w:top w:val="single" w:sz="1" w:space="0" w:color="000000"/>
              <w:left w:val="single" w:sz="1" w:space="0" w:color="000000"/>
              <w:bottom w:val="single" w:sz="1" w:space="0" w:color="000000"/>
              <w:right w:val="single" w:sz="1" w:space="0" w:color="000000"/>
            </w:tcBorders>
          </w:tcPr>
          <w:p w:rsidR="003E402D" w:rsidRPr="00107F0B" w:rsidRDefault="00107F0B" w:rsidP="00DD7B48">
            <w:pPr>
              <w:pStyle w:val="a5"/>
              <w:autoSpaceDE/>
              <w:jc w:val="center"/>
            </w:pPr>
            <w:r w:rsidRPr="00107F0B">
              <w:t>499человек</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 учащихся по образовательной программе начального общего образования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236 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Default="00107F0B" w:rsidP="00DD7B48">
            <w:pPr>
              <w:pStyle w:val="a5"/>
              <w:autoSpaceDE/>
              <w:jc w:val="center"/>
            </w:pPr>
            <w:r>
              <w:t>223 человека</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1.3</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 учащихся по образовательной программе основного общего образования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220 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Default="00107F0B" w:rsidP="00DD7B48">
            <w:pPr>
              <w:pStyle w:val="a5"/>
              <w:autoSpaceDE/>
              <w:jc w:val="center"/>
            </w:pPr>
            <w:r>
              <w:t>238 человек</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1.4</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 учащихся по образовательной программе среднего общего образования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36человек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Default="00107F0B" w:rsidP="00DD7B48">
            <w:pPr>
              <w:pStyle w:val="a5"/>
              <w:autoSpaceDE/>
              <w:jc w:val="center"/>
            </w:pPr>
            <w:r>
              <w:t>38 человек</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1.5</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учащихся, успевающих на «4» и  «5» по результатам промежуточной аттестации, в общей численности учащихся</w:t>
            </w:r>
          </w:p>
          <w:p w:rsidR="003E402D" w:rsidRPr="00956C61" w:rsidRDefault="003E402D" w:rsidP="00DD7B48">
            <w:pPr>
              <w:rPr>
                <w:rFonts w:ascii="Calibri" w:eastAsia="Calibri" w:hAnsi="Calibri" w:cs="Times New Roman"/>
                <w:i/>
              </w:rPr>
            </w:pPr>
            <w:r w:rsidRPr="00956C61">
              <w:rPr>
                <w:rFonts w:ascii="Calibri" w:eastAsia="Calibri" w:hAnsi="Calibri" w:cs="Times New Roman"/>
                <w:i/>
              </w:rPr>
              <w:t>(без учета учащихся 1</w:t>
            </w:r>
            <w:r>
              <w:rPr>
                <w:rFonts w:ascii="Calibri" w:eastAsia="Calibri" w:hAnsi="Calibri" w:cs="Times New Roman"/>
                <w:i/>
              </w:rPr>
              <w:t>-х</w:t>
            </w:r>
            <w:r w:rsidRPr="00956C61">
              <w:rPr>
                <w:rFonts w:ascii="Calibri" w:eastAsia="Calibri" w:hAnsi="Calibri" w:cs="Times New Roman"/>
                <w:i/>
              </w:rPr>
              <w:t xml:space="preserve"> классов </w:t>
            </w:r>
            <w:r>
              <w:rPr>
                <w:rFonts w:ascii="Calibri" w:eastAsia="Calibri" w:hAnsi="Calibri" w:cs="Times New Roman"/>
                <w:i/>
              </w:rPr>
              <w:t>–</w:t>
            </w:r>
            <w:r w:rsidRPr="00956C61">
              <w:rPr>
                <w:rFonts w:ascii="Calibri" w:eastAsia="Calibri" w:hAnsi="Calibri" w:cs="Times New Roman"/>
                <w:i/>
              </w:rPr>
              <w:t xml:space="preserve"> </w:t>
            </w:r>
            <w:r>
              <w:rPr>
                <w:rFonts w:ascii="Calibri" w:eastAsia="Calibri" w:hAnsi="Calibri" w:cs="Times New Roman"/>
                <w:i/>
              </w:rPr>
              <w:t>….. чел.)</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rsidRPr="00070434">
              <w:t>114 человек/</w:t>
            </w:r>
          </w:p>
          <w:p w:rsidR="003E402D" w:rsidRPr="00070434" w:rsidRDefault="003E402D" w:rsidP="00DD7B48">
            <w:pPr>
              <w:pStyle w:val="a5"/>
              <w:autoSpaceDE/>
              <w:contextualSpacing/>
              <w:jc w:val="center"/>
            </w:pPr>
            <w:r w:rsidRPr="00070434">
              <w:t>23 %</w:t>
            </w:r>
          </w:p>
        </w:tc>
        <w:tc>
          <w:tcPr>
            <w:tcW w:w="1559" w:type="dxa"/>
            <w:tcBorders>
              <w:top w:val="single" w:sz="1" w:space="0" w:color="000000"/>
              <w:left w:val="single" w:sz="1" w:space="0" w:color="000000"/>
              <w:bottom w:val="single" w:sz="1" w:space="0" w:color="000000"/>
              <w:right w:val="single" w:sz="1" w:space="0" w:color="000000"/>
            </w:tcBorders>
          </w:tcPr>
          <w:p w:rsidR="003E402D" w:rsidRDefault="007352D4" w:rsidP="00DD7B48">
            <w:pPr>
              <w:pStyle w:val="a5"/>
              <w:autoSpaceDE/>
              <w:jc w:val="center"/>
            </w:pPr>
            <w:r>
              <w:t>128 человек /26%</w:t>
            </w:r>
          </w:p>
        </w:tc>
      </w:tr>
      <w:tr w:rsidR="003B3C12"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B3C12" w:rsidRDefault="003B3C12" w:rsidP="00DD7B48">
            <w:pPr>
              <w:pStyle w:val="a5"/>
              <w:jc w:val="center"/>
            </w:pPr>
            <w:r>
              <w:t>1.6</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B3C12" w:rsidRDefault="003B3C12" w:rsidP="00DD7B48">
            <w:pPr>
              <w:pStyle w:val="a5"/>
            </w:pPr>
            <w:r>
              <w:t>Средний балл государственной итоговой аттестации выпускников 9 класса по русскому языку</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B3C12" w:rsidRPr="002B28FD" w:rsidRDefault="003B3C12" w:rsidP="00DD7B48">
            <w:pPr>
              <w:pStyle w:val="a5"/>
              <w:autoSpaceDE/>
              <w:jc w:val="center"/>
              <w:rPr>
                <w:sz w:val="18"/>
              </w:rPr>
            </w:pPr>
            <w:r w:rsidRPr="002B28FD">
              <w:rPr>
                <w:sz w:val="18"/>
              </w:rPr>
              <w:t>балл</w:t>
            </w:r>
          </w:p>
        </w:tc>
        <w:tc>
          <w:tcPr>
            <w:tcW w:w="1559" w:type="dxa"/>
            <w:tcBorders>
              <w:top w:val="single" w:sz="1" w:space="0" w:color="000000"/>
              <w:left w:val="single" w:sz="1" w:space="0" w:color="000000"/>
              <w:bottom w:val="single" w:sz="1" w:space="0" w:color="000000"/>
              <w:right w:val="single" w:sz="1" w:space="0" w:color="000000"/>
            </w:tcBorders>
          </w:tcPr>
          <w:p w:rsidR="003B3C12" w:rsidRDefault="003B3C12" w:rsidP="00DD7B48">
            <w:pPr>
              <w:pStyle w:val="a5"/>
              <w:autoSpaceDE/>
              <w:contextualSpacing/>
            </w:pPr>
            <w:r>
              <w:t xml:space="preserve">ОГЭ 3,6 </w:t>
            </w:r>
            <w:r w:rsidRPr="00070434">
              <w:t>балл</w:t>
            </w:r>
          </w:p>
          <w:p w:rsidR="003B3C12" w:rsidRPr="007859AC" w:rsidRDefault="003B3C12" w:rsidP="00DD7B48">
            <w:pPr>
              <w:rPr>
                <w:rFonts w:ascii="Times New Roman" w:hAnsi="Times New Roman" w:cs="Times New Roman"/>
                <w:sz w:val="24"/>
                <w:szCs w:val="24"/>
                <w:lang w:eastAsia="ru-RU" w:bidi="ru-RU"/>
              </w:rPr>
            </w:pPr>
            <w:r w:rsidRPr="007859AC">
              <w:rPr>
                <w:rFonts w:ascii="Times New Roman" w:hAnsi="Times New Roman" w:cs="Times New Roman"/>
                <w:sz w:val="24"/>
                <w:szCs w:val="24"/>
                <w:lang w:eastAsia="ru-RU" w:bidi="ru-RU"/>
              </w:rPr>
              <w:t>ГВЭ -3,1</w:t>
            </w:r>
          </w:p>
        </w:tc>
        <w:tc>
          <w:tcPr>
            <w:tcW w:w="1559" w:type="dxa"/>
            <w:tcBorders>
              <w:top w:val="single" w:sz="1" w:space="0" w:color="000000"/>
              <w:left w:val="single" w:sz="1" w:space="0" w:color="000000"/>
              <w:bottom w:val="single" w:sz="1" w:space="0" w:color="000000"/>
              <w:right w:val="single" w:sz="1" w:space="0" w:color="000000"/>
            </w:tcBorders>
          </w:tcPr>
          <w:p w:rsidR="003B3C12" w:rsidRDefault="003B3C12" w:rsidP="00DD7B48">
            <w:pPr>
              <w:pStyle w:val="a5"/>
              <w:autoSpaceDE/>
              <w:contextualSpacing/>
            </w:pPr>
            <w:r>
              <w:t>ОГЭ 3,3</w:t>
            </w:r>
          </w:p>
          <w:p w:rsidR="003B3C12" w:rsidRDefault="003B3C12" w:rsidP="00DD7B48">
            <w:pPr>
              <w:pStyle w:val="a5"/>
              <w:autoSpaceDE/>
              <w:contextualSpacing/>
            </w:pPr>
            <w:r w:rsidRPr="00070434">
              <w:t>балл</w:t>
            </w:r>
          </w:p>
          <w:p w:rsidR="003B3C12" w:rsidRPr="007859AC" w:rsidRDefault="003B3C12" w:rsidP="00DD7B48">
            <w:pP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ГВЭ -3,0</w:t>
            </w:r>
          </w:p>
        </w:tc>
      </w:tr>
      <w:tr w:rsidR="003B3C12"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B3C12" w:rsidRDefault="003B3C12" w:rsidP="00DD7B48">
            <w:pPr>
              <w:pStyle w:val="a5"/>
              <w:jc w:val="center"/>
            </w:pPr>
            <w:r>
              <w:t>1.7</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B3C12" w:rsidRDefault="003B3C12" w:rsidP="00DD7B48">
            <w:pPr>
              <w:pStyle w:val="a5"/>
            </w:pPr>
            <w:r>
              <w:t>Средний балл государственной итоговой аттестации выпускников 9 класса по математике</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B3C12" w:rsidRPr="002B28FD" w:rsidRDefault="003B3C12" w:rsidP="00DD7B48">
            <w:pPr>
              <w:pStyle w:val="a5"/>
              <w:autoSpaceDE/>
              <w:jc w:val="center"/>
              <w:rPr>
                <w:sz w:val="18"/>
              </w:rPr>
            </w:pPr>
            <w:r w:rsidRPr="002B28FD">
              <w:rPr>
                <w:sz w:val="18"/>
              </w:rPr>
              <w:t>балл</w:t>
            </w:r>
          </w:p>
        </w:tc>
        <w:tc>
          <w:tcPr>
            <w:tcW w:w="1559" w:type="dxa"/>
            <w:tcBorders>
              <w:top w:val="single" w:sz="1" w:space="0" w:color="000000"/>
              <w:left w:val="single" w:sz="1" w:space="0" w:color="000000"/>
              <w:bottom w:val="single" w:sz="1" w:space="0" w:color="000000"/>
              <w:right w:val="single" w:sz="1" w:space="0" w:color="000000"/>
            </w:tcBorders>
          </w:tcPr>
          <w:p w:rsidR="003B3C12" w:rsidRPr="007859AC" w:rsidRDefault="003B3C12" w:rsidP="00DD7B48">
            <w:pPr>
              <w:pStyle w:val="a5"/>
              <w:autoSpaceDE/>
              <w:contextualSpacing/>
              <w:rPr>
                <w:sz w:val="22"/>
                <w:szCs w:val="22"/>
              </w:rPr>
            </w:pPr>
            <w:r w:rsidRPr="007859AC">
              <w:rPr>
                <w:sz w:val="22"/>
                <w:szCs w:val="22"/>
              </w:rPr>
              <w:t>ОГЭ 3,3 балл</w:t>
            </w:r>
          </w:p>
          <w:p w:rsidR="003B3C12" w:rsidRPr="007859AC" w:rsidRDefault="003B3C12" w:rsidP="00DD7B48">
            <w:pPr>
              <w:rPr>
                <w:lang w:eastAsia="ru-RU" w:bidi="ru-RU"/>
              </w:rPr>
            </w:pPr>
            <w:r w:rsidRPr="007859AC">
              <w:rPr>
                <w:rFonts w:ascii="Times New Roman" w:hAnsi="Times New Roman" w:cs="Times New Roman"/>
                <w:lang w:eastAsia="ru-RU" w:bidi="ru-RU"/>
              </w:rPr>
              <w:t>ГВЭ 3,0</w:t>
            </w:r>
          </w:p>
        </w:tc>
        <w:tc>
          <w:tcPr>
            <w:tcW w:w="1559" w:type="dxa"/>
            <w:tcBorders>
              <w:top w:val="single" w:sz="1" w:space="0" w:color="000000"/>
              <w:left w:val="single" w:sz="1" w:space="0" w:color="000000"/>
              <w:bottom w:val="single" w:sz="1" w:space="0" w:color="000000"/>
              <w:right w:val="single" w:sz="1" w:space="0" w:color="000000"/>
            </w:tcBorders>
          </w:tcPr>
          <w:p w:rsidR="003B3C12" w:rsidRPr="007859AC" w:rsidRDefault="003B3C12" w:rsidP="00DD7B48">
            <w:pPr>
              <w:pStyle w:val="a5"/>
              <w:autoSpaceDE/>
              <w:contextualSpacing/>
              <w:rPr>
                <w:sz w:val="22"/>
                <w:szCs w:val="22"/>
              </w:rPr>
            </w:pPr>
            <w:r>
              <w:rPr>
                <w:sz w:val="22"/>
                <w:szCs w:val="22"/>
              </w:rPr>
              <w:t>ОГЭ 3,1</w:t>
            </w:r>
            <w:r w:rsidRPr="007859AC">
              <w:rPr>
                <w:sz w:val="22"/>
                <w:szCs w:val="22"/>
              </w:rPr>
              <w:t xml:space="preserve"> балл</w:t>
            </w:r>
          </w:p>
          <w:p w:rsidR="003B3C12" w:rsidRPr="007859AC" w:rsidRDefault="003B3C12" w:rsidP="00DD7B48">
            <w:pPr>
              <w:rPr>
                <w:lang w:eastAsia="ru-RU" w:bidi="ru-RU"/>
              </w:rPr>
            </w:pPr>
            <w:r w:rsidRPr="007859AC">
              <w:rPr>
                <w:rFonts w:ascii="Times New Roman" w:hAnsi="Times New Roman" w:cs="Times New Roman"/>
                <w:lang w:eastAsia="ru-RU" w:bidi="ru-RU"/>
              </w:rPr>
              <w:t>ГВЭ 3,0</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1.8</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Средний балл единого государственного экзамена выпускников 11 класса по русскому языку</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балл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66 балл</w:t>
            </w:r>
            <w:r w:rsidR="00C1202E">
              <w:t>ов</w:t>
            </w:r>
          </w:p>
        </w:tc>
        <w:tc>
          <w:tcPr>
            <w:tcW w:w="1559" w:type="dxa"/>
            <w:tcBorders>
              <w:top w:val="single" w:sz="1" w:space="0" w:color="000000"/>
              <w:left w:val="single" w:sz="1" w:space="0" w:color="000000"/>
              <w:bottom w:val="single" w:sz="1" w:space="0" w:color="000000"/>
              <w:right w:val="single" w:sz="1" w:space="0" w:color="000000"/>
            </w:tcBorders>
          </w:tcPr>
          <w:p w:rsidR="003E402D" w:rsidRDefault="00C1202E" w:rsidP="00DD7B48">
            <w:pPr>
              <w:pStyle w:val="a5"/>
              <w:autoSpaceDE/>
              <w:jc w:val="center"/>
            </w:pPr>
            <w:r>
              <w:t xml:space="preserve">72балла  </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1.9</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Средний балл единого государственного экзамена выпускников 11 класса по математике</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балл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51,2 балл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C1202E" w:rsidP="00DD7B48">
            <w:pPr>
              <w:pStyle w:val="a5"/>
              <w:autoSpaceDE/>
              <w:jc w:val="center"/>
            </w:pPr>
            <w:r>
              <w:t>4,25-50,2</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1.10</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w:t>
            </w:r>
            <w:r>
              <w:lastRenderedPageBreak/>
              <w:t>русскому языку, в общей численности выпускников 9 класса</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lastRenderedPageBreak/>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0 человек/%</w:t>
            </w:r>
          </w:p>
        </w:tc>
        <w:tc>
          <w:tcPr>
            <w:tcW w:w="1559" w:type="dxa"/>
            <w:tcBorders>
              <w:top w:val="single" w:sz="1" w:space="0" w:color="000000"/>
              <w:left w:val="single" w:sz="1" w:space="0" w:color="000000"/>
              <w:bottom w:val="single" w:sz="1" w:space="0" w:color="000000"/>
              <w:right w:val="single" w:sz="1" w:space="0" w:color="000000"/>
            </w:tcBorders>
          </w:tcPr>
          <w:p w:rsidR="00FE33AE" w:rsidRDefault="00FE33AE" w:rsidP="00FE33AE">
            <w:pPr>
              <w:pStyle w:val="a5"/>
              <w:autoSpaceDE/>
            </w:pPr>
            <w:r>
              <w:t>2 человека</w:t>
            </w:r>
          </w:p>
          <w:p w:rsidR="003E402D" w:rsidRDefault="00FE33AE" w:rsidP="00FE33AE">
            <w:pPr>
              <w:pStyle w:val="a5"/>
              <w:autoSpaceDE/>
            </w:pPr>
            <w:r>
              <w:t>/4%</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lastRenderedPageBreak/>
              <w:t>1.11</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0 человек/%</w:t>
            </w:r>
          </w:p>
        </w:tc>
        <w:tc>
          <w:tcPr>
            <w:tcW w:w="1559" w:type="dxa"/>
            <w:tcBorders>
              <w:top w:val="single" w:sz="1" w:space="0" w:color="000000"/>
              <w:left w:val="single" w:sz="1" w:space="0" w:color="000000"/>
              <w:bottom w:val="single" w:sz="1" w:space="0" w:color="000000"/>
              <w:right w:val="single" w:sz="1" w:space="0" w:color="000000"/>
            </w:tcBorders>
          </w:tcPr>
          <w:p w:rsidR="00FE33AE" w:rsidRDefault="00FE33AE" w:rsidP="00FE33AE">
            <w:pPr>
              <w:pStyle w:val="a5"/>
              <w:autoSpaceDE/>
            </w:pPr>
            <w:r>
              <w:t>2 человека</w:t>
            </w:r>
          </w:p>
          <w:p w:rsidR="003E402D" w:rsidRDefault="00FE33AE" w:rsidP="00FE33AE">
            <w:pPr>
              <w:pStyle w:val="a5"/>
              <w:autoSpaceDE/>
              <w:jc w:val="center"/>
            </w:pPr>
            <w:r>
              <w:t>/4%</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1.12</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0 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Default="00FE33AE" w:rsidP="00DD7B48">
            <w:pPr>
              <w:pStyle w:val="a5"/>
              <w:autoSpaceDE/>
              <w:jc w:val="center"/>
            </w:pPr>
            <w:r w:rsidRPr="00070434">
              <w:t>0 человек/%</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1.13</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0 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Default="00FE33AE" w:rsidP="00DD7B48">
            <w:pPr>
              <w:pStyle w:val="a5"/>
              <w:autoSpaceDE/>
              <w:jc w:val="center"/>
            </w:pPr>
            <w:r w:rsidRPr="00070434">
              <w:t>0 человек/%</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1.14</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0 человек/%</w:t>
            </w:r>
          </w:p>
        </w:tc>
        <w:tc>
          <w:tcPr>
            <w:tcW w:w="1559" w:type="dxa"/>
            <w:tcBorders>
              <w:top w:val="single" w:sz="1" w:space="0" w:color="000000"/>
              <w:left w:val="single" w:sz="1" w:space="0" w:color="000000"/>
              <w:bottom w:val="single" w:sz="1" w:space="0" w:color="000000"/>
              <w:right w:val="single" w:sz="1" w:space="0" w:color="000000"/>
            </w:tcBorders>
          </w:tcPr>
          <w:p w:rsidR="00FE33AE" w:rsidRDefault="00FE33AE" w:rsidP="00FE33AE">
            <w:pPr>
              <w:pStyle w:val="a5"/>
              <w:autoSpaceDE/>
            </w:pPr>
            <w:r>
              <w:t>2 человека</w:t>
            </w:r>
          </w:p>
          <w:p w:rsidR="003E402D" w:rsidRDefault="00FE33AE" w:rsidP="00FE33AE">
            <w:pPr>
              <w:pStyle w:val="a5"/>
              <w:autoSpaceDE/>
            </w:pPr>
            <w:r>
              <w:t>/4%</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1.15</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0 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Pr="00FE33AE" w:rsidRDefault="00FE33AE" w:rsidP="00DD7B48">
            <w:pPr>
              <w:pStyle w:val="a3"/>
              <w:ind w:left="0"/>
              <w:rPr>
                <w:rFonts w:ascii="Times New Roman" w:eastAsia="Calibri" w:hAnsi="Times New Roman" w:cs="Times New Roman"/>
                <w:sz w:val="24"/>
                <w:szCs w:val="24"/>
              </w:rPr>
            </w:pPr>
            <w:r w:rsidRPr="00FE33AE">
              <w:rPr>
                <w:rFonts w:ascii="Times New Roman" w:hAnsi="Times New Roman" w:cs="Times New Roman"/>
                <w:sz w:val="24"/>
                <w:szCs w:val="24"/>
              </w:rPr>
              <w:t>0 человек/%</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1.16</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1человек/2,2%</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B1B67" w:rsidP="00DD7B48">
            <w:pPr>
              <w:pStyle w:val="a5"/>
              <w:autoSpaceDE/>
              <w:jc w:val="center"/>
            </w:pPr>
            <w:r>
              <w:t>1 человек/ 2,3%</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1.17</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1человек/5,3%</w:t>
            </w:r>
          </w:p>
        </w:tc>
        <w:tc>
          <w:tcPr>
            <w:tcW w:w="1559" w:type="dxa"/>
            <w:tcBorders>
              <w:top w:val="single" w:sz="1" w:space="0" w:color="000000"/>
              <w:left w:val="single" w:sz="1" w:space="0" w:color="000000"/>
              <w:bottom w:val="single" w:sz="1" w:space="0" w:color="000000"/>
              <w:right w:val="single" w:sz="1" w:space="0" w:color="000000"/>
            </w:tcBorders>
          </w:tcPr>
          <w:p w:rsidR="003E402D" w:rsidRDefault="005056A6" w:rsidP="00DD7B48">
            <w:pPr>
              <w:pStyle w:val="a5"/>
              <w:autoSpaceDE/>
              <w:jc w:val="center"/>
            </w:pPr>
            <w:r>
              <w:t>1 человек/</w:t>
            </w:r>
            <w:r w:rsidR="00797465">
              <w:t>6,25%</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1.18</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t>230</w:t>
            </w:r>
            <w:r w:rsidRPr="00070434">
              <w:t>человек/</w:t>
            </w:r>
          </w:p>
          <w:p w:rsidR="003E402D" w:rsidRPr="00070434" w:rsidRDefault="003E402D" w:rsidP="00DD7B48">
            <w:pPr>
              <w:pStyle w:val="a5"/>
              <w:autoSpaceDE/>
              <w:contextualSpacing/>
              <w:jc w:val="center"/>
            </w:pPr>
            <w:r>
              <w:t>47</w:t>
            </w:r>
            <w:r w:rsidRPr="00070434">
              <w:t>%</w:t>
            </w:r>
          </w:p>
        </w:tc>
        <w:tc>
          <w:tcPr>
            <w:tcW w:w="1559" w:type="dxa"/>
            <w:tcBorders>
              <w:top w:val="single" w:sz="1" w:space="0" w:color="000000"/>
              <w:left w:val="single" w:sz="1" w:space="0" w:color="000000"/>
              <w:bottom w:val="single" w:sz="1" w:space="0" w:color="000000"/>
              <w:right w:val="single" w:sz="1" w:space="0" w:color="000000"/>
            </w:tcBorders>
          </w:tcPr>
          <w:p w:rsidR="003E402D" w:rsidRDefault="00DD7B48" w:rsidP="00DD7B48">
            <w:pPr>
              <w:pStyle w:val="a5"/>
              <w:autoSpaceDE/>
              <w:jc w:val="center"/>
            </w:pPr>
            <w:r>
              <w:t>396</w:t>
            </w:r>
            <w:r w:rsidR="00797465">
              <w:t xml:space="preserve">человек </w:t>
            </w:r>
            <w:r>
              <w:t>/79%</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1.19</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191</w:t>
            </w:r>
            <w:r w:rsidRPr="00070434">
              <w:t>человек/</w:t>
            </w:r>
            <w:r>
              <w:t xml:space="preserve"> 38,9</w:t>
            </w:r>
            <w:r w:rsidRPr="00070434">
              <w:t>%</w:t>
            </w:r>
          </w:p>
        </w:tc>
        <w:tc>
          <w:tcPr>
            <w:tcW w:w="1559" w:type="dxa"/>
            <w:tcBorders>
              <w:top w:val="single" w:sz="1" w:space="0" w:color="000000"/>
              <w:left w:val="single" w:sz="1" w:space="0" w:color="000000"/>
              <w:bottom w:val="single" w:sz="1" w:space="0" w:color="000000"/>
              <w:right w:val="single" w:sz="1" w:space="0" w:color="000000"/>
            </w:tcBorders>
          </w:tcPr>
          <w:p w:rsidR="003E402D" w:rsidRDefault="005950BD" w:rsidP="00DD7B48">
            <w:pPr>
              <w:pStyle w:val="a5"/>
              <w:autoSpaceDE/>
              <w:jc w:val="center"/>
            </w:pPr>
            <w:r>
              <w:t>298 человек/75%</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1.19.1</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Регионального уровня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t>15</w:t>
            </w:r>
            <w:r w:rsidRPr="00070434">
              <w:t>человек/</w:t>
            </w:r>
          </w:p>
          <w:p w:rsidR="003E402D" w:rsidRPr="00070434" w:rsidRDefault="003E402D" w:rsidP="00DD7B48">
            <w:pPr>
              <w:pStyle w:val="a5"/>
              <w:autoSpaceDE/>
              <w:contextualSpacing/>
              <w:jc w:val="center"/>
            </w:pPr>
            <w:r>
              <w:t>3%</w:t>
            </w:r>
          </w:p>
        </w:tc>
        <w:tc>
          <w:tcPr>
            <w:tcW w:w="1559" w:type="dxa"/>
            <w:tcBorders>
              <w:top w:val="single" w:sz="1" w:space="0" w:color="000000"/>
              <w:left w:val="single" w:sz="1" w:space="0" w:color="000000"/>
              <w:bottom w:val="single" w:sz="1" w:space="0" w:color="000000"/>
              <w:right w:val="single" w:sz="1" w:space="0" w:color="000000"/>
            </w:tcBorders>
          </w:tcPr>
          <w:p w:rsidR="003E402D" w:rsidRDefault="00DD7B48" w:rsidP="00DD7B48">
            <w:pPr>
              <w:pStyle w:val="a5"/>
              <w:autoSpaceDE/>
              <w:jc w:val="center"/>
            </w:pPr>
            <w:r>
              <w:t>17/3%</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1.19.2</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Федерального уровня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t>73</w:t>
            </w:r>
            <w:r w:rsidRPr="00070434">
              <w:t>человек/</w:t>
            </w:r>
          </w:p>
          <w:p w:rsidR="003E402D" w:rsidRPr="00070434" w:rsidRDefault="003E402D" w:rsidP="00DD7B48">
            <w:pPr>
              <w:pStyle w:val="a5"/>
              <w:autoSpaceDE/>
              <w:contextualSpacing/>
              <w:jc w:val="center"/>
            </w:pPr>
            <w:r>
              <w:t>15%</w:t>
            </w:r>
          </w:p>
        </w:tc>
        <w:tc>
          <w:tcPr>
            <w:tcW w:w="1559" w:type="dxa"/>
            <w:tcBorders>
              <w:top w:val="single" w:sz="1" w:space="0" w:color="000000"/>
              <w:left w:val="single" w:sz="1" w:space="0" w:color="000000"/>
              <w:bottom w:val="single" w:sz="1" w:space="0" w:color="000000"/>
              <w:right w:val="single" w:sz="1" w:space="0" w:color="000000"/>
            </w:tcBorders>
          </w:tcPr>
          <w:p w:rsidR="003E402D" w:rsidRDefault="00DD7B48" w:rsidP="00DD7B48">
            <w:pPr>
              <w:pStyle w:val="a5"/>
              <w:autoSpaceDE/>
              <w:jc w:val="center"/>
            </w:pPr>
            <w:r>
              <w:t>80человек/</w:t>
            </w:r>
            <w:r w:rsidR="00797465">
              <w:t xml:space="preserve">     </w:t>
            </w:r>
            <w:r>
              <w:t>20%</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1.19.3</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Международного уровня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1</w:t>
            </w:r>
            <w:r w:rsidRPr="00070434">
              <w:t>человек</w:t>
            </w:r>
            <w:r>
              <w:t>/0,2</w:t>
            </w:r>
            <w:r>
              <w:lastRenderedPageBreak/>
              <w:t>%</w:t>
            </w:r>
          </w:p>
        </w:tc>
        <w:tc>
          <w:tcPr>
            <w:tcW w:w="1559" w:type="dxa"/>
            <w:tcBorders>
              <w:top w:val="single" w:sz="1" w:space="0" w:color="000000"/>
              <w:left w:val="single" w:sz="1" w:space="0" w:color="000000"/>
              <w:bottom w:val="single" w:sz="1" w:space="0" w:color="000000"/>
              <w:right w:val="single" w:sz="1" w:space="0" w:color="000000"/>
            </w:tcBorders>
          </w:tcPr>
          <w:p w:rsidR="003E402D" w:rsidRDefault="006E798E" w:rsidP="006E798E">
            <w:pPr>
              <w:pStyle w:val="a5"/>
              <w:autoSpaceDE/>
            </w:pPr>
            <w:r>
              <w:lastRenderedPageBreak/>
              <w:t>1</w:t>
            </w:r>
            <w:r w:rsidRPr="00070434">
              <w:t>человек</w:t>
            </w:r>
            <w:r>
              <w:t>/0,2</w:t>
            </w:r>
            <w:r>
              <w:lastRenderedPageBreak/>
              <w:t>%</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lastRenderedPageBreak/>
              <w:t>1.20</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6E798E" w:rsidP="006E798E">
            <w:pPr>
              <w:pStyle w:val="a5"/>
              <w:autoSpaceDE/>
              <w:contextualSpacing/>
            </w:pPr>
            <w:r>
              <w:t>0</w:t>
            </w:r>
            <w:r w:rsidR="003E402D" w:rsidRPr="00070434">
              <w:t>человек/0%</w:t>
            </w:r>
          </w:p>
        </w:tc>
        <w:tc>
          <w:tcPr>
            <w:tcW w:w="1559" w:type="dxa"/>
            <w:tcBorders>
              <w:top w:val="single" w:sz="1" w:space="0" w:color="000000"/>
              <w:left w:val="single" w:sz="1" w:space="0" w:color="000000"/>
              <w:bottom w:val="single" w:sz="1" w:space="0" w:color="000000"/>
              <w:right w:val="single" w:sz="1" w:space="0" w:color="000000"/>
            </w:tcBorders>
          </w:tcPr>
          <w:p w:rsidR="003E402D" w:rsidRDefault="006E798E" w:rsidP="006E798E">
            <w:pPr>
              <w:pStyle w:val="a5"/>
              <w:autoSpaceDE/>
            </w:pPr>
            <w:r>
              <w:t>0</w:t>
            </w:r>
            <w:r w:rsidRPr="00070434">
              <w:t>человек/0%</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1.21</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0 человек/0%</w:t>
            </w:r>
          </w:p>
        </w:tc>
        <w:tc>
          <w:tcPr>
            <w:tcW w:w="1559" w:type="dxa"/>
            <w:tcBorders>
              <w:top w:val="single" w:sz="1" w:space="0" w:color="000000"/>
              <w:left w:val="single" w:sz="1" w:space="0" w:color="000000"/>
              <w:bottom w:val="single" w:sz="1" w:space="0" w:color="000000"/>
              <w:right w:val="single" w:sz="1" w:space="0" w:color="000000"/>
            </w:tcBorders>
          </w:tcPr>
          <w:p w:rsidR="003B3C12" w:rsidRDefault="003B3C12" w:rsidP="00DD7B48">
            <w:pPr>
              <w:pStyle w:val="a5"/>
              <w:autoSpaceDE/>
              <w:jc w:val="center"/>
            </w:pPr>
            <w:r>
              <w:t>0</w:t>
            </w:r>
          </w:p>
          <w:p w:rsidR="003E402D" w:rsidRDefault="003B3C12" w:rsidP="00DD7B48">
            <w:pPr>
              <w:pStyle w:val="a5"/>
              <w:autoSpaceDE/>
              <w:jc w:val="center"/>
            </w:pPr>
            <w:r>
              <w:t>человек/</w:t>
            </w:r>
            <w:r w:rsidRPr="00070434">
              <w:t>%</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1.22</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0человек/</w:t>
            </w:r>
            <w:r w:rsidRPr="00070434">
              <w:t>%</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B3C12" w:rsidP="00DD7B48">
            <w:pPr>
              <w:pStyle w:val="a5"/>
              <w:autoSpaceDE/>
              <w:jc w:val="center"/>
            </w:pPr>
            <w:r>
              <w:t>0человек/</w:t>
            </w:r>
            <w:r w:rsidRPr="00070434">
              <w:t>%</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1.23</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0человек/0%</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B3C12" w:rsidP="00DD7B48">
            <w:pPr>
              <w:pStyle w:val="a5"/>
              <w:autoSpaceDE/>
              <w:jc w:val="center"/>
            </w:pPr>
            <w:r>
              <w:t>0человек/</w:t>
            </w:r>
            <w:r w:rsidRPr="00070434">
              <w:t>%</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342623" w:rsidRDefault="003E402D" w:rsidP="00DD7B48">
            <w:pPr>
              <w:pStyle w:val="a5"/>
              <w:jc w:val="center"/>
              <w:rPr>
                <w:b/>
                <w:i/>
              </w:rPr>
            </w:pPr>
            <w:r w:rsidRPr="00342623">
              <w:rPr>
                <w:b/>
                <w:i/>
              </w:rPr>
              <w:t>1.24</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342623" w:rsidRDefault="003E402D" w:rsidP="00DD7B48">
            <w:pPr>
              <w:pStyle w:val="a5"/>
              <w:rPr>
                <w:b/>
                <w:i/>
              </w:rPr>
            </w:pPr>
            <w:r w:rsidRPr="00342623">
              <w:rPr>
                <w:b/>
                <w:i/>
              </w:rPr>
              <w:t>Общая численность педагогических работников, в том числе:</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342623" w:rsidRDefault="003E402D" w:rsidP="00DD7B48">
            <w:pPr>
              <w:pStyle w:val="a5"/>
              <w:autoSpaceDE/>
              <w:jc w:val="center"/>
              <w:rPr>
                <w:b/>
                <w:i/>
                <w:sz w:val="18"/>
              </w:rPr>
            </w:pPr>
            <w:r w:rsidRPr="00342623">
              <w:rPr>
                <w:b/>
                <w:i/>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45человек</w:t>
            </w:r>
          </w:p>
        </w:tc>
        <w:tc>
          <w:tcPr>
            <w:tcW w:w="1559" w:type="dxa"/>
            <w:tcBorders>
              <w:top w:val="single" w:sz="1" w:space="0" w:color="000000"/>
              <w:left w:val="single" w:sz="1" w:space="0" w:color="000000"/>
              <w:bottom w:val="single" w:sz="1" w:space="0" w:color="000000"/>
              <w:right w:val="single" w:sz="1" w:space="0" w:color="000000"/>
            </w:tcBorders>
          </w:tcPr>
          <w:p w:rsidR="003E402D" w:rsidRPr="00446EEB" w:rsidRDefault="00446EEB" w:rsidP="00DD7B48">
            <w:pPr>
              <w:pStyle w:val="a5"/>
              <w:autoSpaceDE/>
              <w:jc w:val="center"/>
            </w:pPr>
            <w:r>
              <w:t>47 человек</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1.25</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B3C12" w:rsidRDefault="003E402D" w:rsidP="003B3C12">
            <w:pPr>
              <w:pStyle w:val="a5"/>
              <w:autoSpaceDE/>
              <w:contextualSpacing/>
            </w:pPr>
            <w:r w:rsidRPr="00070434">
              <w:t>39человек</w:t>
            </w:r>
          </w:p>
          <w:p w:rsidR="003E402D" w:rsidRPr="00070434" w:rsidRDefault="003E402D" w:rsidP="003B3C12">
            <w:pPr>
              <w:pStyle w:val="a5"/>
              <w:autoSpaceDE/>
              <w:contextualSpacing/>
            </w:pPr>
            <w:r w:rsidRPr="00070434">
              <w:t>/87%</w:t>
            </w:r>
          </w:p>
        </w:tc>
        <w:tc>
          <w:tcPr>
            <w:tcW w:w="1559" w:type="dxa"/>
            <w:tcBorders>
              <w:top w:val="single" w:sz="1" w:space="0" w:color="000000"/>
              <w:left w:val="single" w:sz="1" w:space="0" w:color="000000"/>
              <w:bottom w:val="single" w:sz="1" w:space="0" w:color="000000"/>
              <w:right w:val="single" w:sz="1" w:space="0" w:color="000000"/>
            </w:tcBorders>
          </w:tcPr>
          <w:p w:rsidR="003E402D" w:rsidRDefault="00C470AE" w:rsidP="00DD7B48">
            <w:pPr>
              <w:pStyle w:val="a5"/>
              <w:autoSpaceDE/>
              <w:jc w:val="center"/>
            </w:pPr>
            <w:r>
              <w:t>41 человек/87%</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1.26</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38человек/84%</w:t>
            </w:r>
          </w:p>
        </w:tc>
        <w:tc>
          <w:tcPr>
            <w:tcW w:w="1559" w:type="dxa"/>
            <w:tcBorders>
              <w:top w:val="single" w:sz="1" w:space="0" w:color="000000"/>
              <w:left w:val="single" w:sz="1" w:space="0" w:color="000000"/>
              <w:bottom w:val="single" w:sz="1" w:space="0" w:color="000000"/>
              <w:right w:val="single" w:sz="1" w:space="0" w:color="000000"/>
            </w:tcBorders>
          </w:tcPr>
          <w:p w:rsidR="003E402D" w:rsidRDefault="00C470AE" w:rsidP="00DD7B48">
            <w:pPr>
              <w:pStyle w:val="a5"/>
              <w:autoSpaceDE/>
              <w:jc w:val="center"/>
            </w:pPr>
            <w:r>
              <w:t>40 человек/85%</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1.27</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6 человек/13%</w:t>
            </w:r>
          </w:p>
        </w:tc>
        <w:tc>
          <w:tcPr>
            <w:tcW w:w="1559" w:type="dxa"/>
            <w:tcBorders>
              <w:top w:val="single" w:sz="1" w:space="0" w:color="000000"/>
              <w:left w:val="single" w:sz="1" w:space="0" w:color="000000"/>
              <w:bottom w:val="single" w:sz="1" w:space="0" w:color="000000"/>
              <w:right w:val="single" w:sz="1" w:space="0" w:color="000000"/>
            </w:tcBorders>
          </w:tcPr>
          <w:p w:rsidR="003E402D" w:rsidRDefault="00C470AE" w:rsidP="00DD7B48">
            <w:pPr>
              <w:pStyle w:val="a5"/>
              <w:autoSpaceDE/>
              <w:jc w:val="center"/>
            </w:pPr>
            <w:r>
              <w:t>6 человек/13%</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1.28</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5 человек</w:t>
            </w:r>
            <w:r>
              <w:t>/</w:t>
            </w:r>
            <w:r w:rsidRPr="00070434">
              <w:t>1</w:t>
            </w:r>
            <w:r>
              <w:t>1</w:t>
            </w:r>
            <w:r w:rsidRPr="00070434">
              <w:t>%</w:t>
            </w:r>
          </w:p>
        </w:tc>
        <w:tc>
          <w:tcPr>
            <w:tcW w:w="1559" w:type="dxa"/>
            <w:tcBorders>
              <w:top w:val="single" w:sz="1" w:space="0" w:color="000000"/>
              <w:left w:val="single" w:sz="1" w:space="0" w:color="000000"/>
              <w:bottom w:val="single" w:sz="1" w:space="0" w:color="000000"/>
              <w:right w:val="single" w:sz="1" w:space="0" w:color="000000"/>
            </w:tcBorders>
          </w:tcPr>
          <w:p w:rsidR="003E402D" w:rsidRDefault="00C470AE" w:rsidP="00DD7B48">
            <w:pPr>
              <w:pStyle w:val="a5"/>
              <w:autoSpaceDE/>
              <w:jc w:val="center"/>
            </w:pPr>
            <w:r>
              <w:t>6 человек/13%</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1.29</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rsidRPr="00070434">
              <w:t>32 человек/</w:t>
            </w:r>
          </w:p>
          <w:p w:rsidR="003E402D" w:rsidRPr="00070434" w:rsidRDefault="003E402D" w:rsidP="00DD7B48">
            <w:pPr>
              <w:pStyle w:val="a5"/>
              <w:autoSpaceDE/>
              <w:contextualSpacing/>
              <w:jc w:val="center"/>
            </w:pPr>
            <w:r w:rsidRPr="00070434">
              <w:t>71%</w:t>
            </w:r>
          </w:p>
        </w:tc>
        <w:tc>
          <w:tcPr>
            <w:tcW w:w="1559" w:type="dxa"/>
            <w:tcBorders>
              <w:top w:val="single" w:sz="1" w:space="0" w:color="000000"/>
              <w:left w:val="single" w:sz="1" w:space="0" w:color="000000"/>
              <w:bottom w:val="single" w:sz="1" w:space="0" w:color="000000"/>
              <w:right w:val="single" w:sz="1" w:space="0" w:color="000000"/>
            </w:tcBorders>
          </w:tcPr>
          <w:p w:rsidR="003E402D" w:rsidRDefault="00C470AE" w:rsidP="00DD7B48">
            <w:pPr>
              <w:pStyle w:val="a5"/>
              <w:autoSpaceDE/>
              <w:jc w:val="center"/>
            </w:pPr>
            <w:r>
              <w:t>26 человек/55%</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1.29.1</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Высшая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rsidRPr="00070434">
              <w:t>10человек/</w:t>
            </w:r>
          </w:p>
          <w:p w:rsidR="003E402D" w:rsidRPr="00070434" w:rsidRDefault="003E402D" w:rsidP="00DD7B48">
            <w:pPr>
              <w:pStyle w:val="a5"/>
              <w:autoSpaceDE/>
              <w:contextualSpacing/>
              <w:jc w:val="center"/>
            </w:pPr>
            <w:r w:rsidRPr="00070434">
              <w:t>22%</w:t>
            </w:r>
          </w:p>
        </w:tc>
        <w:tc>
          <w:tcPr>
            <w:tcW w:w="1559" w:type="dxa"/>
            <w:tcBorders>
              <w:top w:val="single" w:sz="1" w:space="0" w:color="000000"/>
              <w:left w:val="single" w:sz="1" w:space="0" w:color="000000"/>
              <w:bottom w:val="single" w:sz="1" w:space="0" w:color="000000"/>
              <w:right w:val="single" w:sz="1" w:space="0" w:color="000000"/>
            </w:tcBorders>
          </w:tcPr>
          <w:p w:rsidR="003E402D" w:rsidRDefault="00446EEB" w:rsidP="00DD7B48">
            <w:pPr>
              <w:pStyle w:val="a5"/>
              <w:autoSpaceDE/>
              <w:jc w:val="center"/>
            </w:pPr>
            <w:r>
              <w:t>9 человек 21%</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1.29.2</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Первая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rsidRPr="00070434">
              <w:t>18человек/</w:t>
            </w:r>
          </w:p>
          <w:p w:rsidR="003E402D" w:rsidRPr="00070434" w:rsidRDefault="003E402D" w:rsidP="00DD7B48">
            <w:pPr>
              <w:pStyle w:val="a5"/>
              <w:autoSpaceDE/>
              <w:contextualSpacing/>
              <w:jc w:val="center"/>
            </w:pPr>
            <w:r w:rsidRPr="00070434">
              <w:t>40%</w:t>
            </w:r>
          </w:p>
        </w:tc>
        <w:tc>
          <w:tcPr>
            <w:tcW w:w="1559" w:type="dxa"/>
            <w:tcBorders>
              <w:top w:val="single" w:sz="1" w:space="0" w:color="000000"/>
              <w:left w:val="single" w:sz="1" w:space="0" w:color="000000"/>
              <w:bottom w:val="single" w:sz="1" w:space="0" w:color="000000"/>
              <w:right w:val="single" w:sz="1" w:space="0" w:color="000000"/>
            </w:tcBorders>
          </w:tcPr>
          <w:p w:rsidR="003E402D" w:rsidRDefault="00446EEB" w:rsidP="00DD7B48">
            <w:pPr>
              <w:pStyle w:val="a5"/>
              <w:autoSpaceDE/>
              <w:jc w:val="center"/>
            </w:pPr>
            <w:r>
              <w:t>15 человек /35%</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1.30</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 xml:space="preserve">Численность/удельный вес численности педагогических работников в общей </w:t>
            </w:r>
            <w:r>
              <w:lastRenderedPageBreak/>
              <w:t>численности педагогических работников, педагогический стаж работы которых составляет:</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lastRenderedPageBreak/>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t>20</w:t>
            </w:r>
            <w:r w:rsidRPr="00070434">
              <w:t>человек/</w:t>
            </w:r>
          </w:p>
          <w:p w:rsidR="003E402D" w:rsidRPr="00070434" w:rsidRDefault="003E402D" w:rsidP="00DD7B48">
            <w:pPr>
              <w:pStyle w:val="a5"/>
              <w:autoSpaceDE/>
              <w:contextualSpacing/>
              <w:jc w:val="center"/>
            </w:pPr>
            <w:r>
              <w:t>44</w:t>
            </w:r>
            <w:r w:rsidRPr="00070434">
              <w:t>%</w:t>
            </w:r>
          </w:p>
        </w:tc>
        <w:tc>
          <w:tcPr>
            <w:tcW w:w="1559" w:type="dxa"/>
            <w:tcBorders>
              <w:top w:val="single" w:sz="1" w:space="0" w:color="000000"/>
              <w:left w:val="single" w:sz="1" w:space="0" w:color="000000"/>
              <w:bottom w:val="single" w:sz="1" w:space="0" w:color="000000"/>
              <w:right w:val="single" w:sz="1" w:space="0" w:color="000000"/>
            </w:tcBorders>
          </w:tcPr>
          <w:p w:rsidR="003E402D" w:rsidRDefault="00C470AE" w:rsidP="00DD7B48">
            <w:pPr>
              <w:pStyle w:val="a5"/>
              <w:autoSpaceDE/>
              <w:jc w:val="center"/>
            </w:pPr>
            <w:r>
              <w:t>27 человек/57%</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lastRenderedPageBreak/>
              <w:t>1.30.1</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До 5 лет</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rsidRPr="00070434">
              <w:t>5человек/</w:t>
            </w:r>
          </w:p>
          <w:p w:rsidR="003E402D" w:rsidRPr="00070434" w:rsidRDefault="003E402D" w:rsidP="00DD7B48">
            <w:pPr>
              <w:pStyle w:val="a5"/>
              <w:autoSpaceDE/>
              <w:contextualSpacing/>
              <w:jc w:val="center"/>
            </w:pPr>
            <w:r w:rsidRPr="00070434">
              <w:t>11%</w:t>
            </w:r>
          </w:p>
        </w:tc>
        <w:tc>
          <w:tcPr>
            <w:tcW w:w="1559" w:type="dxa"/>
            <w:tcBorders>
              <w:top w:val="single" w:sz="1" w:space="0" w:color="000000"/>
              <w:left w:val="single" w:sz="1" w:space="0" w:color="000000"/>
              <w:bottom w:val="single" w:sz="1" w:space="0" w:color="000000"/>
              <w:right w:val="single" w:sz="1" w:space="0" w:color="000000"/>
            </w:tcBorders>
          </w:tcPr>
          <w:p w:rsidR="003E402D" w:rsidRDefault="00446EEB" w:rsidP="00DD7B48">
            <w:pPr>
              <w:pStyle w:val="a5"/>
              <w:autoSpaceDE/>
              <w:jc w:val="center"/>
            </w:pPr>
            <w:r>
              <w:t>5 человек</w:t>
            </w:r>
            <w:r w:rsidR="008C62FF">
              <w:t>/11</w:t>
            </w:r>
            <w:r w:rsidR="00B96C84">
              <w:t>%</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1.30.2</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Свыше 30 лет</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15человек/</w:t>
            </w:r>
            <w:r>
              <w:t xml:space="preserve"> </w:t>
            </w:r>
            <w:r w:rsidRPr="00070434">
              <w:t>33%</w:t>
            </w:r>
          </w:p>
        </w:tc>
        <w:tc>
          <w:tcPr>
            <w:tcW w:w="1559" w:type="dxa"/>
            <w:tcBorders>
              <w:top w:val="single" w:sz="1" w:space="0" w:color="000000"/>
              <w:left w:val="single" w:sz="1" w:space="0" w:color="000000"/>
              <w:bottom w:val="single" w:sz="1" w:space="0" w:color="000000"/>
              <w:right w:val="single" w:sz="1" w:space="0" w:color="000000"/>
            </w:tcBorders>
          </w:tcPr>
          <w:p w:rsidR="003E402D" w:rsidRDefault="00246E15" w:rsidP="00DD7B48">
            <w:pPr>
              <w:pStyle w:val="a5"/>
              <w:autoSpaceDE/>
              <w:jc w:val="center"/>
            </w:pPr>
            <w:r>
              <w:t>22 человека/51,2%</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1.31</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rsidRPr="00070434">
              <w:t>4 человек/8%</w:t>
            </w:r>
          </w:p>
        </w:tc>
        <w:tc>
          <w:tcPr>
            <w:tcW w:w="1559" w:type="dxa"/>
            <w:tcBorders>
              <w:top w:val="single" w:sz="1" w:space="0" w:color="000000"/>
              <w:left w:val="single" w:sz="1" w:space="0" w:color="000000"/>
              <w:bottom w:val="single" w:sz="1" w:space="0" w:color="000000"/>
              <w:right w:val="single" w:sz="1" w:space="0" w:color="000000"/>
            </w:tcBorders>
          </w:tcPr>
          <w:p w:rsidR="003E402D" w:rsidRDefault="00F04BFE" w:rsidP="00DD7B48">
            <w:pPr>
              <w:pStyle w:val="a5"/>
              <w:autoSpaceDE/>
              <w:jc w:val="center"/>
            </w:pPr>
            <w:r>
              <w:t>6 человек/13%</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1.32</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Pr="00C470AE" w:rsidRDefault="003E402D" w:rsidP="00DD7B48">
            <w:pPr>
              <w:pStyle w:val="a5"/>
              <w:autoSpaceDE/>
              <w:contextualSpacing/>
              <w:jc w:val="center"/>
            </w:pPr>
            <w:r w:rsidRPr="00C470AE">
              <w:t>14человек/</w:t>
            </w:r>
          </w:p>
          <w:p w:rsidR="003E402D" w:rsidRPr="00070434" w:rsidRDefault="003E402D" w:rsidP="00DD7B48">
            <w:pPr>
              <w:pStyle w:val="a5"/>
              <w:autoSpaceDE/>
              <w:contextualSpacing/>
              <w:jc w:val="center"/>
            </w:pPr>
            <w:r w:rsidRPr="00C470AE">
              <w:t>31%</w:t>
            </w:r>
          </w:p>
        </w:tc>
        <w:tc>
          <w:tcPr>
            <w:tcW w:w="1559" w:type="dxa"/>
            <w:tcBorders>
              <w:top w:val="single" w:sz="1" w:space="0" w:color="000000"/>
              <w:left w:val="single" w:sz="1" w:space="0" w:color="000000"/>
              <w:bottom w:val="single" w:sz="1" w:space="0" w:color="000000"/>
              <w:right w:val="single" w:sz="1" w:space="0" w:color="000000"/>
            </w:tcBorders>
          </w:tcPr>
          <w:p w:rsidR="003E402D" w:rsidRDefault="00C470AE" w:rsidP="00DD7B48">
            <w:pPr>
              <w:pStyle w:val="a5"/>
              <w:autoSpaceDE/>
              <w:jc w:val="center"/>
            </w:pPr>
            <w:r>
              <w:t>15 человек/34,9%</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1.33</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rsidRPr="00070434">
              <w:t>45человек/</w:t>
            </w:r>
          </w:p>
          <w:p w:rsidR="003E402D" w:rsidRPr="00070434" w:rsidRDefault="003E402D" w:rsidP="00DD7B48">
            <w:pPr>
              <w:pStyle w:val="a5"/>
              <w:autoSpaceDE/>
              <w:contextualSpacing/>
              <w:jc w:val="center"/>
            </w:pPr>
            <w:r w:rsidRPr="00070434">
              <w:t>100%</w:t>
            </w:r>
          </w:p>
        </w:tc>
        <w:tc>
          <w:tcPr>
            <w:tcW w:w="1559" w:type="dxa"/>
            <w:tcBorders>
              <w:top w:val="single" w:sz="1" w:space="0" w:color="000000"/>
              <w:left w:val="single" w:sz="1" w:space="0" w:color="000000"/>
              <w:bottom w:val="single" w:sz="1" w:space="0" w:color="000000"/>
              <w:right w:val="single" w:sz="1" w:space="0" w:color="000000"/>
            </w:tcBorders>
          </w:tcPr>
          <w:p w:rsidR="003E402D" w:rsidRDefault="00BF4BC1" w:rsidP="00DD7B48">
            <w:pPr>
              <w:pStyle w:val="a5"/>
              <w:autoSpaceDE/>
              <w:jc w:val="center"/>
            </w:pPr>
            <w:r>
              <w:t>47 человек\100%</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1.34</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rsidRPr="00070434">
              <w:t>34человек/</w:t>
            </w:r>
          </w:p>
          <w:p w:rsidR="003E402D" w:rsidRPr="00070434" w:rsidRDefault="003E402D" w:rsidP="00DD7B48">
            <w:pPr>
              <w:pStyle w:val="a5"/>
              <w:autoSpaceDE/>
              <w:contextualSpacing/>
              <w:jc w:val="center"/>
            </w:pPr>
            <w:r w:rsidRPr="00070434">
              <w:t>76%</w:t>
            </w:r>
          </w:p>
        </w:tc>
        <w:tc>
          <w:tcPr>
            <w:tcW w:w="1559" w:type="dxa"/>
            <w:tcBorders>
              <w:top w:val="single" w:sz="1" w:space="0" w:color="000000"/>
              <w:left w:val="single" w:sz="1" w:space="0" w:color="000000"/>
              <w:bottom w:val="single" w:sz="1" w:space="0" w:color="000000"/>
              <w:right w:val="single" w:sz="1" w:space="0" w:color="000000"/>
            </w:tcBorders>
          </w:tcPr>
          <w:p w:rsidR="003E402D" w:rsidRDefault="00201B9A" w:rsidP="00DD7B48">
            <w:pPr>
              <w:pStyle w:val="a5"/>
              <w:autoSpaceDE/>
              <w:jc w:val="center"/>
            </w:pPr>
            <w:r>
              <w:t>34 человека/76%</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E6261A" w:rsidRDefault="003E402D" w:rsidP="00DD7B48">
            <w:pPr>
              <w:pStyle w:val="a5"/>
              <w:jc w:val="center"/>
              <w:rPr>
                <w:b/>
              </w:rPr>
            </w:pPr>
            <w:r w:rsidRPr="00E6261A">
              <w:rPr>
                <w:b/>
              </w:rPr>
              <w:t>2.</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E6261A" w:rsidRDefault="003E402D" w:rsidP="00DD7B48">
            <w:pPr>
              <w:pStyle w:val="a5"/>
              <w:rPr>
                <w:b/>
              </w:rPr>
            </w:pPr>
            <w:r w:rsidRPr="00E6261A">
              <w:rPr>
                <w:b/>
              </w:rPr>
              <w:t>Инфраструктура</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E6261A" w:rsidRDefault="003E402D" w:rsidP="00DD7B48">
            <w:pPr>
              <w:pStyle w:val="a5"/>
              <w:autoSpaceDE/>
              <w:jc w:val="center"/>
              <w:rPr>
                <w:b/>
              </w:rPr>
            </w:pP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3E402D" w:rsidRPr="00070434" w:rsidRDefault="003E402D" w:rsidP="00DD7B48">
            <w:pPr>
              <w:pStyle w:val="a5"/>
              <w:autoSpaceDE/>
              <w:contextualSpacing/>
              <w:jc w:val="center"/>
            </w:pP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3E402D" w:rsidRPr="00E6261A" w:rsidRDefault="003E402D" w:rsidP="00DD7B48">
            <w:pPr>
              <w:pStyle w:val="a5"/>
              <w:autoSpaceDE/>
              <w:jc w:val="center"/>
              <w:rPr>
                <w:b/>
              </w:rPr>
            </w:pPr>
          </w:p>
        </w:tc>
      </w:tr>
      <w:tr w:rsidR="00F30D5F"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F30D5F" w:rsidRDefault="00F30D5F" w:rsidP="00DD7B48">
            <w:pPr>
              <w:pStyle w:val="a5"/>
              <w:jc w:val="center"/>
            </w:pPr>
            <w:r>
              <w:t>2.1</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F30D5F" w:rsidRDefault="00F30D5F" w:rsidP="00DD7B48">
            <w:pPr>
              <w:pStyle w:val="a5"/>
            </w:pPr>
            <w:r>
              <w:t>Количество компьютеров в расчете на одного учащегося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F30D5F" w:rsidRPr="002B28FD" w:rsidRDefault="00F30D5F" w:rsidP="00DD7B48">
            <w:pPr>
              <w:pStyle w:val="a5"/>
              <w:autoSpaceDE/>
              <w:jc w:val="center"/>
              <w:rPr>
                <w:sz w:val="18"/>
              </w:rPr>
            </w:pPr>
            <w:r w:rsidRPr="002B28FD">
              <w:rPr>
                <w:sz w:val="18"/>
              </w:rPr>
              <w:t>единиц</w:t>
            </w:r>
          </w:p>
        </w:tc>
        <w:tc>
          <w:tcPr>
            <w:tcW w:w="1559" w:type="dxa"/>
            <w:tcBorders>
              <w:top w:val="single" w:sz="1" w:space="0" w:color="000000"/>
              <w:left w:val="single" w:sz="1" w:space="0" w:color="000000"/>
              <w:bottom w:val="single" w:sz="1" w:space="0" w:color="000000"/>
              <w:right w:val="single" w:sz="1" w:space="0" w:color="000000"/>
            </w:tcBorders>
          </w:tcPr>
          <w:p w:rsidR="00F30D5F" w:rsidRPr="00070434" w:rsidRDefault="00F30D5F" w:rsidP="00DD7B48">
            <w:pPr>
              <w:pStyle w:val="a5"/>
              <w:autoSpaceDE/>
              <w:contextualSpacing/>
              <w:jc w:val="center"/>
            </w:pPr>
            <w:r>
              <w:t xml:space="preserve">0,09 </w:t>
            </w:r>
            <w:r w:rsidRPr="00070434">
              <w:t>единиц</w:t>
            </w:r>
          </w:p>
        </w:tc>
        <w:tc>
          <w:tcPr>
            <w:tcW w:w="1559" w:type="dxa"/>
            <w:tcBorders>
              <w:top w:val="single" w:sz="1" w:space="0" w:color="000000"/>
              <w:left w:val="single" w:sz="1" w:space="0" w:color="000000"/>
              <w:bottom w:val="single" w:sz="1" w:space="0" w:color="000000"/>
              <w:right w:val="single" w:sz="1" w:space="0" w:color="000000"/>
            </w:tcBorders>
          </w:tcPr>
          <w:p w:rsidR="00F30D5F" w:rsidRPr="00070434" w:rsidRDefault="00F30D5F" w:rsidP="00DD7B48">
            <w:pPr>
              <w:pStyle w:val="a5"/>
              <w:autoSpaceDE/>
              <w:contextualSpacing/>
              <w:jc w:val="center"/>
            </w:pPr>
            <w:r>
              <w:t xml:space="preserve">0,09 </w:t>
            </w:r>
            <w:r w:rsidRPr="00070434">
              <w:t>единиц</w:t>
            </w:r>
          </w:p>
        </w:tc>
      </w:tr>
      <w:tr w:rsidR="00F30D5F"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F30D5F" w:rsidRPr="000F5EE1" w:rsidRDefault="00F30D5F" w:rsidP="00DD7B48">
            <w:pPr>
              <w:pStyle w:val="a5"/>
              <w:jc w:val="center"/>
            </w:pPr>
            <w:r w:rsidRPr="000F5EE1">
              <w:t>2.2</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F30D5F" w:rsidRPr="000F5EE1" w:rsidRDefault="00F30D5F" w:rsidP="00DD7B48">
            <w:pPr>
              <w:pStyle w:val="a5"/>
            </w:pPr>
            <w:r w:rsidRPr="000F5EE1">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F30D5F" w:rsidRPr="000F5EE1" w:rsidRDefault="00F30D5F" w:rsidP="00DD7B48">
            <w:pPr>
              <w:pStyle w:val="a5"/>
              <w:autoSpaceDE/>
              <w:jc w:val="center"/>
              <w:rPr>
                <w:sz w:val="18"/>
              </w:rPr>
            </w:pPr>
            <w:r w:rsidRPr="000F5EE1">
              <w:rPr>
                <w:sz w:val="18"/>
              </w:rPr>
              <w:t>единиц</w:t>
            </w:r>
          </w:p>
        </w:tc>
        <w:tc>
          <w:tcPr>
            <w:tcW w:w="1559" w:type="dxa"/>
            <w:tcBorders>
              <w:top w:val="single" w:sz="1" w:space="0" w:color="000000"/>
              <w:left w:val="single" w:sz="1" w:space="0" w:color="000000"/>
              <w:bottom w:val="single" w:sz="1" w:space="0" w:color="000000"/>
              <w:right w:val="single" w:sz="1" w:space="0" w:color="000000"/>
            </w:tcBorders>
          </w:tcPr>
          <w:p w:rsidR="00F30D5F" w:rsidRPr="00070434" w:rsidRDefault="00F30D5F" w:rsidP="00DD7B48">
            <w:pPr>
              <w:pStyle w:val="a5"/>
              <w:autoSpaceDE/>
              <w:contextualSpacing/>
              <w:jc w:val="center"/>
            </w:pPr>
            <w:r>
              <w:t xml:space="preserve">60 </w:t>
            </w:r>
            <w:r w:rsidRPr="00070434">
              <w:t>единиц</w:t>
            </w:r>
          </w:p>
        </w:tc>
        <w:tc>
          <w:tcPr>
            <w:tcW w:w="1559" w:type="dxa"/>
            <w:tcBorders>
              <w:top w:val="single" w:sz="1" w:space="0" w:color="000000"/>
              <w:left w:val="single" w:sz="1" w:space="0" w:color="000000"/>
              <w:bottom w:val="single" w:sz="1" w:space="0" w:color="000000"/>
              <w:right w:val="single" w:sz="1" w:space="0" w:color="000000"/>
            </w:tcBorders>
          </w:tcPr>
          <w:p w:rsidR="00F30D5F" w:rsidRPr="00070434" w:rsidRDefault="00F30D5F" w:rsidP="00DD7B48">
            <w:pPr>
              <w:pStyle w:val="a5"/>
              <w:autoSpaceDE/>
              <w:contextualSpacing/>
              <w:jc w:val="center"/>
            </w:pPr>
            <w:r>
              <w:t xml:space="preserve">60 </w:t>
            </w:r>
            <w:r w:rsidRPr="00070434">
              <w:t>единиц</w:t>
            </w:r>
          </w:p>
        </w:tc>
      </w:tr>
      <w:tr w:rsidR="00F30D5F"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F30D5F" w:rsidRDefault="00F30D5F" w:rsidP="00DD7B48">
            <w:pPr>
              <w:pStyle w:val="a5"/>
              <w:jc w:val="center"/>
            </w:pPr>
            <w:r>
              <w:t>2.3</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F30D5F" w:rsidRDefault="00F30D5F" w:rsidP="00DD7B48">
            <w:pPr>
              <w:pStyle w:val="a5"/>
            </w:pPr>
            <w:r>
              <w:t>Наличие в образовательной организации системы электронного документооборота</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F30D5F" w:rsidRPr="002B28FD" w:rsidRDefault="00F30D5F" w:rsidP="00DD7B48">
            <w:pPr>
              <w:pStyle w:val="a5"/>
              <w:autoSpaceDE/>
              <w:jc w:val="center"/>
              <w:rPr>
                <w:sz w:val="18"/>
              </w:rPr>
            </w:pPr>
            <w:r w:rsidRPr="002B28FD">
              <w:rPr>
                <w:sz w:val="18"/>
              </w:rPr>
              <w:t>да/нет</w:t>
            </w:r>
          </w:p>
        </w:tc>
        <w:tc>
          <w:tcPr>
            <w:tcW w:w="1559" w:type="dxa"/>
            <w:tcBorders>
              <w:top w:val="single" w:sz="1" w:space="0" w:color="000000"/>
              <w:left w:val="single" w:sz="1" w:space="0" w:color="000000"/>
              <w:bottom w:val="single" w:sz="1" w:space="0" w:color="000000"/>
              <w:right w:val="single" w:sz="1" w:space="0" w:color="000000"/>
            </w:tcBorders>
          </w:tcPr>
          <w:p w:rsidR="00F30D5F" w:rsidRPr="00070434" w:rsidRDefault="00F30D5F" w:rsidP="00DD7B48">
            <w:pPr>
              <w:pStyle w:val="a5"/>
              <w:autoSpaceDE/>
              <w:contextualSpacing/>
              <w:jc w:val="center"/>
            </w:pPr>
            <w:r>
              <w:t>да</w:t>
            </w:r>
          </w:p>
        </w:tc>
        <w:tc>
          <w:tcPr>
            <w:tcW w:w="1559" w:type="dxa"/>
            <w:tcBorders>
              <w:top w:val="single" w:sz="1" w:space="0" w:color="000000"/>
              <w:left w:val="single" w:sz="1" w:space="0" w:color="000000"/>
              <w:bottom w:val="single" w:sz="1" w:space="0" w:color="000000"/>
              <w:right w:val="single" w:sz="1" w:space="0" w:color="000000"/>
            </w:tcBorders>
          </w:tcPr>
          <w:p w:rsidR="00F30D5F" w:rsidRPr="00070434" w:rsidRDefault="00F30D5F" w:rsidP="00DD7B48">
            <w:pPr>
              <w:pStyle w:val="a5"/>
              <w:autoSpaceDE/>
              <w:contextualSpacing/>
              <w:jc w:val="center"/>
            </w:pPr>
            <w:r>
              <w:t>да</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2.4</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Наличие читального зала библиотеки, в том числе:</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да/нет</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2.4.1</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С обеспечением возможности работы на стационарных компьютерах или использования переносных компьютеров</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да/нет</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lastRenderedPageBreak/>
              <w:t>2.4.2</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С медиатекой</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да/нет</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2.4.3</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Оснащенного средствами сканирования и распознавания текстов</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да/нет</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2.4.4</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С выходом в Интернет с компьютеров, расположенных в помещении библиотеки</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да/нет</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2.4.5</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С контролируемой распечаткой бумажных материалов</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да/нет</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да</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2.5</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чел/%</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t xml:space="preserve">433 </w:t>
            </w:r>
            <w:r w:rsidRPr="00070434">
              <w:t>человек/</w:t>
            </w:r>
          </w:p>
          <w:p w:rsidR="003E402D" w:rsidRPr="00070434" w:rsidRDefault="003E402D" w:rsidP="00DD7B48">
            <w:pPr>
              <w:pStyle w:val="a5"/>
              <w:autoSpaceDE/>
              <w:contextualSpacing/>
              <w:jc w:val="center"/>
            </w:pPr>
            <w:r>
              <w:t>87</w:t>
            </w:r>
            <w:r w:rsidRPr="00070434">
              <w:t>%</w:t>
            </w:r>
          </w:p>
        </w:tc>
        <w:tc>
          <w:tcPr>
            <w:tcW w:w="1559" w:type="dxa"/>
            <w:tcBorders>
              <w:top w:val="single" w:sz="1" w:space="0" w:color="000000"/>
              <w:left w:val="single" w:sz="1" w:space="0" w:color="000000"/>
              <w:bottom w:val="single" w:sz="1" w:space="0" w:color="000000"/>
              <w:right w:val="single" w:sz="1" w:space="0" w:color="000000"/>
            </w:tcBorders>
          </w:tcPr>
          <w:p w:rsidR="003E402D" w:rsidRDefault="003E402D" w:rsidP="00DD7B48">
            <w:pPr>
              <w:pStyle w:val="a5"/>
              <w:autoSpaceDE/>
              <w:contextualSpacing/>
              <w:jc w:val="center"/>
            </w:pPr>
            <w:r>
              <w:t xml:space="preserve">433 </w:t>
            </w:r>
            <w:r w:rsidRPr="00070434">
              <w:t>человек/</w:t>
            </w:r>
          </w:p>
          <w:p w:rsidR="003E402D" w:rsidRPr="00070434" w:rsidRDefault="003E402D" w:rsidP="00DD7B48">
            <w:pPr>
              <w:pStyle w:val="a5"/>
              <w:autoSpaceDE/>
              <w:contextualSpacing/>
              <w:jc w:val="center"/>
            </w:pPr>
            <w:r>
              <w:t>87</w:t>
            </w:r>
            <w:r w:rsidRPr="00070434">
              <w:t>%</w:t>
            </w:r>
          </w:p>
        </w:tc>
      </w:tr>
      <w:tr w:rsidR="003E402D" w:rsidTr="00DD7B48">
        <w:tc>
          <w:tcPr>
            <w:tcW w:w="737"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jc w:val="center"/>
            </w:pPr>
            <w:r>
              <w:t>2.6</w:t>
            </w:r>
          </w:p>
        </w:tc>
        <w:tc>
          <w:tcPr>
            <w:tcW w:w="4961"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Default="003E402D" w:rsidP="00DD7B48">
            <w:pPr>
              <w:pStyle w:val="a5"/>
            </w:pPr>
            <w:r>
              <w:t>Общая площадь помещений, в которых осуществляется образовательная деятельность, в расчете на одного учащегося</w:t>
            </w:r>
          </w:p>
        </w:tc>
        <w:tc>
          <w:tcPr>
            <w:tcW w:w="850" w:type="dxa"/>
            <w:tcBorders>
              <w:top w:val="single" w:sz="1" w:space="0" w:color="000000"/>
              <w:left w:val="single" w:sz="1" w:space="0" w:color="000000"/>
              <w:bottom w:val="single" w:sz="1" w:space="0" w:color="000000"/>
              <w:right w:val="single" w:sz="1" w:space="0" w:color="000000"/>
            </w:tcBorders>
            <w:shd w:val="clear" w:color="auto" w:fill="auto"/>
            <w:tcMar>
              <w:left w:w="28" w:type="dxa"/>
              <w:right w:w="28" w:type="dxa"/>
            </w:tcMar>
          </w:tcPr>
          <w:p w:rsidR="003E402D" w:rsidRPr="002B28FD" w:rsidRDefault="003E402D" w:rsidP="00DD7B48">
            <w:pPr>
              <w:pStyle w:val="a5"/>
              <w:autoSpaceDE/>
              <w:jc w:val="center"/>
              <w:rPr>
                <w:sz w:val="18"/>
              </w:rPr>
            </w:pPr>
            <w:r w:rsidRPr="002B28FD">
              <w:rPr>
                <w:sz w:val="18"/>
              </w:rPr>
              <w:t>кв.м</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5,97</w:t>
            </w:r>
            <w:r w:rsidRPr="00070434">
              <w:t>кв.м</w:t>
            </w:r>
          </w:p>
        </w:tc>
        <w:tc>
          <w:tcPr>
            <w:tcW w:w="1559" w:type="dxa"/>
            <w:tcBorders>
              <w:top w:val="single" w:sz="1" w:space="0" w:color="000000"/>
              <w:left w:val="single" w:sz="1" w:space="0" w:color="000000"/>
              <w:bottom w:val="single" w:sz="1" w:space="0" w:color="000000"/>
              <w:right w:val="single" w:sz="1" w:space="0" w:color="000000"/>
            </w:tcBorders>
          </w:tcPr>
          <w:p w:rsidR="003E402D" w:rsidRPr="00070434" w:rsidRDefault="003E402D" w:rsidP="00DD7B48">
            <w:pPr>
              <w:pStyle w:val="a5"/>
              <w:autoSpaceDE/>
              <w:contextualSpacing/>
              <w:jc w:val="center"/>
            </w:pPr>
            <w:r>
              <w:t>5,97</w:t>
            </w:r>
            <w:r w:rsidRPr="00070434">
              <w:t>кв.м</w:t>
            </w:r>
          </w:p>
        </w:tc>
      </w:tr>
    </w:tbl>
    <w:p w:rsidR="00624ACF" w:rsidRDefault="00624ACF" w:rsidP="00624ACF">
      <w:pPr>
        <w:rPr>
          <w:rFonts w:ascii="Calibri" w:eastAsia="Calibri" w:hAnsi="Calibri" w:cs="Times New Roman"/>
          <w:b/>
        </w:rPr>
      </w:pPr>
    </w:p>
    <w:p w:rsidR="000233AC" w:rsidRPr="000233AC" w:rsidRDefault="000233AC" w:rsidP="000233AC">
      <w:pPr>
        <w:rPr>
          <w:rFonts w:ascii="Times New Roman" w:eastAsia="Calibri" w:hAnsi="Times New Roman" w:cs="Times New Roman"/>
          <w:b/>
          <w:sz w:val="24"/>
          <w:szCs w:val="24"/>
        </w:rPr>
      </w:pPr>
      <w:r w:rsidRPr="000233AC">
        <w:rPr>
          <w:rFonts w:ascii="Times New Roman" w:eastAsia="Calibri" w:hAnsi="Times New Roman" w:cs="Times New Roman"/>
          <w:b/>
          <w:sz w:val="24"/>
          <w:szCs w:val="24"/>
        </w:rPr>
        <w:t xml:space="preserve">2.2. Анализ показателей деятельности МБОУ СОШ № </w:t>
      </w:r>
      <w:r w:rsidRPr="000233AC">
        <w:rPr>
          <w:rFonts w:ascii="Times New Roman" w:hAnsi="Times New Roman" w:cs="Times New Roman"/>
          <w:b/>
          <w:sz w:val="24"/>
          <w:szCs w:val="24"/>
        </w:rPr>
        <w:t xml:space="preserve">1 </w:t>
      </w:r>
      <w:r w:rsidRPr="000233AC">
        <w:rPr>
          <w:rFonts w:ascii="Times New Roman" w:eastAsia="Calibri" w:hAnsi="Times New Roman" w:cs="Times New Roman"/>
          <w:b/>
          <w:sz w:val="24"/>
          <w:szCs w:val="24"/>
        </w:rPr>
        <w:t>имени Н.К.Крупской</w:t>
      </w:r>
    </w:p>
    <w:p w:rsidR="00BE1B16" w:rsidRDefault="000233AC" w:rsidP="00053170">
      <w:pPr>
        <w:spacing w:line="240" w:lineRule="auto"/>
        <w:ind w:firstLine="708"/>
        <w:contextualSpacing/>
        <w:jc w:val="both"/>
        <w:rPr>
          <w:rFonts w:ascii="Times New Roman" w:eastAsia="Calibri" w:hAnsi="Times New Roman" w:cs="Times New Roman"/>
          <w:sz w:val="24"/>
          <w:szCs w:val="24"/>
        </w:rPr>
      </w:pPr>
      <w:r w:rsidRPr="000233AC">
        <w:rPr>
          <w:rFonts w:ascii="Times New Roman" w:eastAsia="Calibri" w:hAnsi="Times New Roman" w:cs="Times New Roman"/>
          <w:sz w:val="24"/>
          <w:szCs w:val="24"/>
        </w:rPr>
        <w:t xml:space="preserve">По итогам </w:t>
      </w:r>
      <w:r>
        <w:rPr>
          <w:rFonts w:ascii="Times New Roman" w:eastAsia="Calibri" w:hAnsi="Times New Roman" w:cs="Times New Roman"/>
          <w:sz w:val="24"/>
          <w:szCs w:val="24"/>
        </w:rPr>
        <w:t xml:space="preserve">2014-2015 учебного года наблюдается положительная динамика </w:t>
      </w:r>
      <w:r>
        <w:rPr>
          <w:rFonts w:ascii="Times New Roman" w:hAnsi="Times New Roman"/>
          <w:sz w:val="24"/>
          <w:szCs w:val="24"/>
        </w:rPr>
        <w:t xml:space="preserve">общей </w:t>
      </w:r>
      <w:r w:rsidR="003B3C12" w:rsidRPr="00101AEA">
        <w:rPr>
          <w:rFonts w:ascii="Times New Roman" w:hAnsi="Times New Roman"/>
          <w:sz w:val="24"/>
          <w:szCs w:val="24"/>
        </w:rPr>
        <w:t>чис</w:t>
      </w:r>
      <w:r w:rsidR="003B1B67">
        <w:rPr>
          <w:rFonts w:ascii="Times New Roman" w:hAnsi="Times New Roman"/>
          <w:sz w:val="24"/>
          <w:szCs w:val="24"/>
        </w:rPr>
        <w:t>ленность учащихся. Уча</w:t>
      </w:r>
      <w:r w:rsidR="003B3C12">
        <w:rPr>
          <w:rFonts w:ascii="Times New Roman" w:hAnsi="Times New Roman"/>
          <w:sz w:val="24"/>
          <w:szCs w:val="24"/>
        </w:rPr>
        <w:t>щиеся выбыва</w:t>
      </w:r>
      <w:r>
        <w:rPr>
          <w:rFonts w:ascii="Times New Roman" w:hAnsi="Times New Roman"/>
          <w:sz w:val="24"/>
          <w:szCs w:val="24"/>
        </w:rPr>
        <w:t xml:space="preserve">ют в связи со сменой жительства. Остается стабильной </w:t>
      </w:r>
      <w:r w:rsidR="003B1B67">
        <w:rPr>
          <w:rFonts w:ascii="Times New Roman" w:hAnsi="Times New Roman"/>
          <w:sz w:val="24"/>
          <w:szCs w:val="24"/>
        </w:rPr>
        <w:t>численность  уча</w:t>
      </w:r>
      <w:r w:rsidR="003B3C12">
        <w:rPr>
          <w:rFonts w:ascii="Times New Roman" w:hAnsi="Times New Roman"/>
          <w:sz w:val="24"/>
          <w:szCs w:val="24"/>
        </w:rPr>
        <w:t>щихся по образовательной программе среднего общего образования.</w:t>
      </w:r>
    </w:p>
    <w:p w:rsidR="003B3C12" w:rsidRPr="00BE1B16" w:rsidRDefault="00BE1B16" w:rsidP="00053170">
      <w:pPr>
        <w:spacing w:line="240" w:lineRule="auto"/>
        <w:ind w:firstLine="708"/>
        <w:contextualSpacing/>
        <w:jc w:val="both"/>
        <w:rPr>
          <w:rFonts w:ascii="Times New Roman" w:eastAsia="Calibri" w:hAnsi="Times New Roman" w:cs="Times New Roman"/>
          <w:sz w:val="24"/>
          <w:szCs w:val="24"/>
        </w:rPr>
      </w:pPr>
      <w:r>
        <w:rPr>
          <w:rFonts w:ascii="Times New Roman" w:hAnsi="Times New Roman"/>
          <w:sz w:val="24"/>
          <w:szCs w:val="24"/>
        </w:rPr>
        <w:t xml:space="preserve">В 2014-2015 </w:t>
      </w:r>
      <w:r w:rsidR="003B3C12">
        <w:rPr>
          <w:rFonts w:ascii="Times New Roman" w:hAnsi="Times New Roman"/>
          <w:sz w:val="24"/>
          <w:szCs w:val="24"/>
        </w:rPr>
        <w:t xml:space="preserve"> учебном году наблюда</w:t>
      </w:r>
      <w:r>
        <w:rPr>
          <w:rFonts w:ascii="Times New Roman" w:hAnsi="Times New Roman"/>
          <w:sz w:val="24"/>
          <w:szCs w:val="24"/>
        </w:rPr>
        <w:t>ется положительная динамика (3</w:t>
      </w:r>
      <w:r w:rsidR="003B1B67">
        <w:rPr>
          <w:rFonts w:ascii="Times New Roman" w:hAnsi="Times New Roman"/>
          <w:sz w:val="24"/>
          <w:szCs w:val="24"/>
        </w:rPr>
        <w:t>%) по численности уча</w:t>
      </w:r>
      <w:r w:rsidR="003B3C12">
        <w:rPr>
          <w:rFonts w:ascii="Times New Roman" w:hAnsi="Times New Roman"/>
          <w:sz w:val="24"/>
          <w:szCs w:val="24"/>
        </w:rPr>
        <w:t>щихся, успевающихся на «4» и «5» по результатам промежуточной аттестации.</w:t>
      </w:r>
    </w:p>
    <w:p w:rsidR="003B3C12" w:rsidRDefault="003B3C12" w:rsidP="00053170">
      <w:pPr>
        <w:spacing w:line="240" w:lineRule="auto"/>
        <w:contextualSpacing/>
        <w:jc w:val="both"/>
        <w:rPr>
          <w:rFonts w:ascii="Times New Roman" w:hAnsi="Times New Roman"/>
          <w:sz w:val="24"/>
          <w:szCs w:val="24"/>
        </w:rPr>
      </w:pPr>
      <w:r>
        <w:rPr>
          <w:rFonts w:ascii="Times New Roman" w:hAnsi="Times New Roman"/>
          <w:sz w:val="24"/>
          <w:szCs w:val="24"/>
        </w:rPr>
        <w:tab/>
      </w:r>
      <w:r w:rsidR="00D15729">
        <w:rPr>
          <w:rFonts w:ascii="Times New Roman" w:hAnsi="Times New Roman"/>
          <w:sz w:val="24"/>
          <w:szCs w:val="24"/>
        </w:rPr>
        <w:t xml:space="preserve">Наблюдается незначительное снижение качественных показателей </w:t>
      </w:r>
      <w:r>
        <w:rPr>
          <w:rFonts w:ascii="Times New Roman" w:hAnsi="Times New Roman"/>
          <w:sz w:val="24"/>
          <w:szCs w:val="24"/>
        </w:rPr>
        <w:t xml:space="preserve"> по результатам итоговой аттестации.</w:t>
      </w:r>
    </w:p>
    <w:p w:rsidR="003B3C12" w:rsidRPr="00DA7B2C" w:rsidRDefault="003B3C12" w:rsidP="00BE1B16">
      <w:pPr>
        <w:tabs>
          <w:tab w:val="left" w:pos="284"/>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Pr="00DA7B2C">
        <w:rPr>
          <w:rFonts w:ascii="Times New Roman" w:hAnsi="Times New Roman" w:cs="Times New Roman"/>
          <w:sz w:val="24"/>
          <w:szCs w:val="24"/>
        </w:rPr>
        <w:t>Средний ба</w:t>
      </w:r>
      <w:r w:rsidR="00053170">
        <w:rPr>
          <w:rFonts w:ascii="Times New Roman" w:hAnsi="Times New Roman" w:cs="Times New Roman"/>
          <w:sz w:val="24"/>
          <w:szCs w:val="24"/>
        </w:rPr>
        <w:t>лл ГИА выпускников 9 класса 2015</w:t>
      </w:r>
      <w:r w:rsidRPr="00DA7B2C">
        <w:rPr>
          <w:rFonts w:ascii="Times New Roman" w:hAnsi="Times New Roman" w:cs="Times New Roman"/>
          <w:sz w:val="24"/>
          <w:szCs w:val="24"/>
        </w:rPr>
        <w:t xml:space="preserve"> г. по р</w:t>
      </w:r>
      <w:r w:rsidR="00053170">
        <w:rPr>
          <w:rFonts w:ascii="Times New Roman" w:hAnsi="Times New Roman" w:cs="Times New Roman"/>
          <w:sz w:val="24"/>
          <w:szCs w:val="24"/>
        </w:rPr>
        <w:t>у</w:t>
      </w:r>
      <w:r w:rsidR="003B1B67">
        <w:rPr>
          <w:rFonts w:ascii="Times New Roman" w:hAnsi="Times New Roman" w:cs="Times New Roman"/>
          <w:sz w:val="24"/>
          <w:szCs w:val="24"/>
        </w:rPr>
        <w:t xml:space="preserve">сскому языку в форме ОГЭ – 3,3, </w:t>
      </w:r>
      <w:r w:rsidR="00053170">
        <w:rPr>
          <w:rFonts w:ascii="Times New Roman" w:hAnsi="Times New Roman" w:cs="Times New Roman"/>
          <w:sz w:val="24"/>
          <w:szCs w:val="24"/>
        </w:rPr>
        <w:t xml:space="preserve">что на 0,3  ниже </w:t>
      </w:r>
      <w:r w:rsidRPr="00DA7B2C">
        <w:rPr>
          <w:rFonts w:ascii="Times New Roman" w:hAnsi="Times New Roman" w:cs="Times New Roman"/>
          <w:sz w:val="24"/>
          <w:szCs w:val="24"/>
        </w:rPr>
        <w:t xml:space="preserve"> по с</w:t>
      </w:r>
      <w:r w:rsidR="00053170">
        <w:rPr>
          <w:rFonts w:ascii="Times New Roman" w:hAnsi="Times New Roman" w:cs="Times New Roman"/>
          <w:sz w:val="24"/>
          <w:szCs w:val="24"/>
        </w:rPr>
        <w:t>равнению со  средним баллом 2014</w:t>
      </w:r>
      <w:r w:rsidR="00702A78">
        <w:rPr>
          <w:rFonts w:ascii="Times New Roman" w:hAnsi="Times New Roman" w:cs="Times New Roman"/>
          <w:sz w:val="24"/>
          <w:szCs w:val="24"/>
        </w:rPr>
        <w:t xml:space="preserve"> г. Результаты ИА в форме ГВЭ остаются стабильными.</w:t>
      </w:r>
    </w:p>
    <w:p w:rsidR="00702A78" w:rsidRDefault="003B3C12" w:rsidP="003B3C12">
      <w:pPr>
        <w:tabs>
          <w:tab w:val="left" w:pos="284"/>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Pr="00DA7B2C">
        <w:rPr>
          <w:rFonts w:ascii="Times New Roman" w:hAnsi="Times New Roman" w:cs="Times New Roman"/>
          <w:sz w:val="24"/>
          <w:szCs w:val="24"/>
        </w:rPr>
        <w:t>Средни</w:t>
      </w:r>
      <w:r w:rsidR="00702A78">
        <w:rPr>
          <w:rFonts w:ascii="Times New Roman" w:hAnsi="Times New Roman" w:cs="Times New Roman"/>
          <w:sz w:val="24"/>
          <w:szCs w:val="24"/>
        </w:rPr>
        <w:t>й балл выпускников 9 класса 2015</w:t>
      </w:r>
      <w:r w:rsidRPr="00DA7B2C">
        <w:rPr>
          <w:rFonts w:ascii="Times New Roman" w:hAnsi="Times New Roman" w:cs="Times New Roman"/>
          <w:sz w:val="24"/>
          <w:szCs w:val="24"/>
        </w:rPr>
        <w:t xml:space="preserve"> г. </w:t>
      </w:r>
      <w:r w:rsidR="003B1B67">
        <w:rPr>
          <w:rFonts w:ascii="Times New Roman" w:hAnsi="Times New Roman" w:cs="Times New Roman"/>
          <w:sz w:val="24"/>
          <w:szCs w:val="24"/>
        </w:rPr>
        <w:t>по математике в форме ОГЭ – 3,1,</w:t>
      </w:r>
      <w:r w:rsidR="00702A78">
        <w:rPr>
          <w:rFonts w:ascii="Times New Roman" w:hAnsi="Times New Roman" w:cs="Times New Roman"/>
          <w:sz w:val="24"/>
          <w:szCs w:val="24"/>
        </w:rPr>
        <w:t xml:space="preserve"> что на 0,2</w:t>
      </w:r>
      <w:r w:rsidRPr="00DA7B2C">
        <w:rPr>
          <w:rFonts w:ascii="Times New Roman" w:hAnsi="Times New Roman" w:cs="Times New Roman"/>
          <w:sz w:val="24"/>
          <w:szCs w:val="24"/>
        </w:rPr>
        <w:t xml:space="preserve"> ниже по </w:t>
      </w:r>
      <w:r w:rsidR="00702A78">
        <w:rPr>
          <w:rFonts w:ascii="Times New Roman" w:hAnsi="Times New Roman" w:cs="Times New Roman"/>
          <w:sz w:val="24"/>
          <w:szCs w:val="24"/>
        </w:rPr>
        <w:t>сравнению со средним баллом 2014</w:t>
      </w:r>
      <w:r w:rsidRPr="00DA7B2C">
        <w:rPr>
          <w:rFonts w:ascii="Times New Roman" w:hAnsi="Times New Roman" w:cs="Times New Roman"/>
          <w:sz w:val="24"/>
          <w:szCs w:val="24"/>
        </w:rPr>
        <w:t xml:space="preserve"> г.</w:t>
      </w:r>
      <w:r w:rsidR="00702A78">
        <w:rPr>
          <w:rFonts w:ascii="Times New Roman" w:hAnsi="Times New Roman" w:cs="Times New Roman"/>
          <w:sz w:val="24"/>
          <w:szCs w:val="24"/>
        </w:rPr>
        <w:t>, ГВЭ – средний балл -3.</w:t>
      </w:r>
    </w:p>
    <w:p w:rsidR="00702A78" w:rsidRPr="00DA7B2C" w:rsidRDefault="00702A78" w:rsidP="008C62FF">
      <w:pPr>
        <w:tabs>
          <w:tab w:val="left" w:pos="284"/>
          <w:tab w:val="left" w:pos="6072"/>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A7B2C">
        <w:rPr>
          <w:rFonts w:ascii="Times New Roman" w:hAnsi="Times New Roman" w:cs="Times New Roman"/>
          <w:sz w:val="24"/>
          <w:szCs w:val="24"/>
        </w:rPr>
        <w:t>Следовательно, как по русскому языку</w:t>
      </w:r>
      <w:r>
        <w:rPr>
          <w:rFonts w:ascii="Times New Roman" w:hAnsi="Times New Roman" w:cs="Times New Roman"/>
          <w:sz w:val="24"/>
          <w:szCs w:val="24"/>
        </w:rPr>
        <w:t>,</w:t>
      </w:r>
      <w:r w:rsidRPr="00DA7B2C">
        <w:rPr>
          <w:rFonts w:ascii="Times New Roman" w:hAnsi="Times New Roman" w:cs="Times New Roman"/>
          <w:sz w:val="24"/>
          <w:szCs w:val="24"/>
        </w:rPr>
        <w:t xml:space="preserve"> так и по математике выпускники 9 класса за последние 2 года показали относительно стабильные результаты.</w:t>
      </w:r>
    </w:p>
    <w:p w:rsidR="003B3C12" w:rsidRPr="00DA7B2C" w:rsidRDefault="00702A78" w:rsidP="008C62FF">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На 01.08. 2015 г.  2  выпускника </w:t>
      </w:r>
      <w:r w:rsidR="003B3C12" w:rsidRPr="00DA7B2C">
        <w:rPr>
          <w:rFonts w:ascii="Times New Roman" w:hAnsi="Times New Roman" w:cs="Times New Roman"/>
          <w:sz w:val="24"/>
          <w:szCs w:val="24"/>
        </w:rPr>
        <w:t xml:space="preserve"> 9 класса </w:t>
      </w:r>
      <w:r>
        <w:rPr>
          <w:rFonts w:ascii="Times New Roman" w:hAnsi="Times New Roman" w:cs="Times New Roman"/>
          <w:sz w:val="24"/>
          <w:szCs w:val="24"/>
        </w:rPr>
        <w:t xml:space="preserve">не </w:t>
      </w:r>
      <w:r w:rsidR="003B3C12" w:rsidRPr="00DA7B2C">
        <w:rPr>
          <w:rFonts w:ascii="Times New Roman" w:hAnsi="Times New Roman" w:cs="Times New Roman"/>
          <w:sz w:val="24"/>
          <w:szCs w:val="24"/>
        </w:rPr>
        <w:t>получили аттестаты</w:t>
      </w:r>
      <w:r w:rsidR="008C62FF">
        <w:rPr>
          <w:rFonts w:ascii="Times New Roman" w:hAnsi="Times New Roman" w:cs="Times New Roman"/>
          <w:sz w:val="24"/>
          <w:szCs w:val="24"/>
        </w:rPr>
        <w:t xml:space="preserve"> об основном общем образовании, что показывает отрицательную динамику по сравнению с прошлым годом.</w:t>
      </w:r>
    </w:p>
    <w:p w:rsidR="003B3C12" w:rsidRPr="00DA7B2C" w:rsidRDefault="003B3C12" w:rsidP="008C62FF">
      <w:pPr>
        <w:tabs>
          <w:tab w:val="left" w:pos="284"/>
          <w:tab w:val="left" w:pos="6072"/>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A7B2C">
        <w:rPr>
          <w:rFonts w:ascii="Times New Roman" w:hAnsi="Times New Roman" w:cs="Times New Roman"/>
          <w:sz w:val="24"/>
          <w:szCs w:val="24"/>
        </w:rPr>
        <w:t>Средний бал</w:t>
      </w:r>
      <w:r w:rsidR="00842A3B">
        <w:rPr>
          <w:rFonts w:ascii="Times New Roman" w:hAnsi="Times New Roman" w:cs="Times New Roman"/>
          <w:sz w:val="24"/>
          <w:szCs w:val="24"/>
        </w:rPr>
        <w:t xml:space="preserve">л ЕГЭ выпускников 11 класса 2015 г. по русскому языку – 72,  что на 6 баллов </w:t>
      </w:r>
      <w:r w:rsidRPr="00DA7B2C">
        <w:rPr>
          <w:rFonts w:ascii="Times New Roman" w:hAnsi="Times New Roman" w:cs="Times New Roman"/>
          <w:sz w:val="24"/>
          <w:szCs w:val="24"/>
        </w:rPr>
        <w:t xml:space="preserve"> выше по сравнению со</w:t>
      </w:r>
      <w:r w:rsidR="00842A3B">
        <w:rPr>
          <w:rFonts w:ascii="Times New Roman" w:hAnsi="Times New Roman" w:cs="Times New Roman"/>
          <w:sz w:val="24"/>
          <w:szCs w:val="24"/>
        </w:rPr>
        <w:t xml:space="preserve"> средним баллом выпускников 2014 г. </w:t>
      </w:r>
    </w:p>
    <w:p w:rsidR="00842A3B" w:rsidRDefault="003B3C12" w:rsidP="008C62FF">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A7B2C">
        <w:rPr>
          <w:rFonts w:ascii="Times New Roman" w:hAnsi="Times New Roman" w:cs="Times New Roman"/>
          <w:sz w:val="24"/>
          <w:szCs w:val="24"/>
        </w:rPr>
        <w:t>Средний балл ЕГЭ выпускников 11 класса 2014 г. по математике – 51,2</w:t>
      </w:r>
      <w:r w:rsidR="008C62FF">
        <w:rPr>
          <w:rFonts w:ascii="Times New Roman" w:hAnsi="Times New Roman" w:cs="Times New Roman"/>
          <w:sz w:val="24"/>
          <w:szCs w:val="24"/>
        </w:rPr>
        <w:t xml:space="preserve">, что незначительно ниже </w:t>
      </w:r>
      <w:r w:rsidR="00842A3B">
        <w:rPr>
          <w:rFonts w:ascii="Times New Roman" w:hAnsi="Times New Roman" w:cs="Times New Roman"/>
          <w:sz w:val="24"/>
          <w:szCs w:val="24"/>
        </w:rPr>
        <w:t xml:space="preserve"> результатов  2015 г: профильный уровень -</w:t>
      </w:r>
      <w:r w:rsidR="008C62FF">
        <w:rPr>
          <w:rFonts w:ascii="Times New Roman" w:hAnsi="Times New Roman" w:cs="Times New Roman"/>
          <w:sz w:val="24"/>
          <w:szCs w:val="24"/>
        </w:rPr>
        <w:t>50,2 б., базовый – 4,25.</w:t>
      </w:r>
    </w:p>
    <w:p w:rsidR="008C62FF" w:rsidRDefault="003B3C12" w:rsidP="008C62FF">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C62FF">
        <w:rPr>
          <w:rFonts w:ascii="Times New Roman" w:hAnsi="Times New Roman" w:cs="Times New Roman"/>
          <w:sz w:val="24"/>
          <w:szCs w:val="24"/>
        </w:rPr>
        <w:t>В 2015</w:t>
      </w:r>
      <w:r w:rsidRPr="00DA7B2C">
        <w:rPr>
          <w:rFonts w:ascii="Times New Roman" w:hAnsi="Times New Roman" w:cs="Times New Roman"/>
          <w:sz w:val="24"/>
          <w:szCs w:val="24"/>
        </w:rPr>
        <w:t xml:space="preserve"> г. все выпускники 11 класса как по русскому языку</w:t>
      </w:r>
      <w:r w:rsidR="008C62FF">
        <w:rPr>
          <w:rFonts w:ascii="Times New Roman" w:hAnsi="Times New Roman" w:cs="Times New Roman"/>
          <w:sz w:val="24"/>
          <w:szCs w:val="24"/>
        </w:rPr>
        <w:t>,</w:t>
      </w:r>
      <w:r w:rsidRPr="00DA7B2C">
        <w:rPr>
          <w:rFonts w:ascii="Times New Roman" w:hAnsi="Times New Roman" w:cs="Times New Roman"/>
          <w:sz w:val="24"/>
          <w:szCs w:val="24"/>
        </w:rPr>
        <w:t xml:space="preserve"> так и по математике получили  результаты не ниже установленного минимального количества баллов и аттестаты о среднем общем образовании. </w:t>
      </w:r>
    </w:p>
    <w:p w:rsidR="003B3C12" w:rsidRDefault="003B3C12" w:rsidP="003B3C12">
      <w:pPr>
        <w:tabs>
          <w:tab w:val="left" w:pos="284"/>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C62FF">
        <w:rPr>
          <w:rFonts w:ascii="Times New Roman" w:hAnsi="Times New Roman" w:cs="Times New Roman"/>
          <w:sz w:val="24"/>
          <w:szCs w:val="24"/>
        </w:rPr>
        <w:t>Следовательно, в 2015</w:t>
      </w:r>
      <w:r w:rsidRPr="00DA7B2C">
        <w:rPr>
          <w:rFonts w:ascii="Times New Roman" w:hAnsi="Times New Roman" w:cs="Times New Roman"/>
          <w:sz w:val="24"/>
          <w:szCs w:val="24"/>
        </w:rPr>
        <w:t xml:space="preserve"> г. отмечается положительная динамика результатов ЕГЭ как по русскому языку, так и по математике.</w:t>
      </w:r>
    </w:p>
    <w:p w:rsidR="00AA38DD" w:rsidRPr="00DA7B2C" w:rsidRDefault="00AA38DD" w:rsidP="00AA38DD">
      <w:pPr>
        <w:tabs>
          <w:tab w:val="left" w:pos="284"/>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3B1B67">
        <w:rPr>
          <w:rFonts w:ascii="Times New Roman" w:hAnsi="Times New Roman" w:cs="Times New Roman"/>
          <w:sz w:val="24"/>
          <w:szCs w:val="24"/>
        </w:rPr>
        <w:t>Аттестат с отличием в 2015</w:t>
      </w:r>
      <w:r>
        <w:rPr>
          <w:rFonts w:ascii="Times New Roman" w:hAnsi="Times New Roman" w:cs="Times New Roman"/>
          <w:sz w:val="24"/>
          <w:szCs w:val="24"/>
        </w:rPr>
        <w:t xml:space="preserve"> г. получил 1 чел. – 6,25% среди выпускников 11 класса, и 1 человек – 2,3%  среди выпускников 9 –х классов, что свидетельствует о стабильности данных показателей.</w:t>
      </w:r>
    </w:p>
    <w:p w:rsidR="003B3C12" w:rsidRDefault="00DD7B48"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Увеличилось количество уч</w:t>
      </w:r>
      <w:r w:rsidR="00C05B6A">
        <w:rPr>
          <w:rFonts w:ascii="Times New Roman" w:hAnsi="Times New Roman" w:cs="Times New Roman"/>
          <w:sz w:val="24"/>
          <w:szCs w:val="24"/>
        </w:rPr>
        <w:t>а</w:t>
      </w:r>
      <w:r w:rsidR="003B3C12">
        <w:rPr>
          <w:rFonts w:ascii="Times New Roman" w:hAnsi="Times New Roman" w:cs="Times New Roman"/>
          <w:sz w:val="24"/>
          <w:szCs w:val="24"/>
        </w:rPr>
        <w:t>щихся, принявших участие в различных олимпиадах, смотрах, кон</w:t>
      </w:r>
      <w:r w:rsidR="00C05B6A">
        <w:rPr>
          <w:rFonts w:ascii="Times New Roman" w:hAnsi="Times New Roman" w:cs="Times New Roman"/>
          <w:sz w:val="24"/>
          <w:szCs w:val="24"/>
        </w:rPr>
        <w:t>курсах на 36% по сравнению с 2013</w:t>
      </w:r>
      <w:r w:rsidR="003B3C12">
        <w:rPr>
          <w:rFonts w:ascii="Times New Roman" w:hAnsi="Times New Roman" w:cs="Times New Roman"/>
          <w:sz w:val="24"/>
          <w:szCs w:val="24"/>
        </w:rPr>
        <w:t>-201</w:t>
      </w:r>
      <w:r>
        <w:rPr>
          <w:rFonts w:ascii="Times New Roman" w:hAnsi="Times New Roman" w:cs="Times New Roman"/>
          <w:sz w:val="24"/>
          <w:szCs w:val="24"/>
        </w:rPr>
        <w:t xml:space="preserve">4 учебным годом, больше стало </w:t>
      </w:r>
      <w:r>
        <w:rPr>
          <w:rFonts w:ascii="Times New Roman" w:hAnsi="Times New Roman" w:cs="Times New Roman"/>
          <w:sz w:val="24"/>
          <w:szCs w:val="24"/>
        </w:rPr>
        <w:lastRenderedPageBreak/>
        <w:t>уча</w:t>
      </w:r>
      <w:r w:rsidR="003B3C12">
        <w:rPr>
          <w:rFonts w:ascii="Times New Roman" w:hAnsi="Times New Roman" w:cs="Times New Roman"/>
          <w:sz w:val="24"/>
          <w:szCs w:val="24"/>
        </w:rPr>
        <w:t>щихся-победителей и призе</w:t>
      </w:r>
      <w:r w:rsidR="00C05B6A">
        <w:rPr>
          <w:rFonts w:ascii="Times New Roman" w:hAnsi="Times New Roman" w:cs="Times New Roman"/>
          <w:sz w:val="24"/>
          <w:szCs w:val="24"/>
        </w:rPr>
        <w:t>ров конкурсов и олимпиад</w:t>
      </w:r>
      <w:r w:rsidR="003B3C12">
        <w:rPr>
          <w:rFonts w:ascii="Times New Roman" w:hAnsi="Times New Roman" w:cs="Times New Roman"/>
          <w:sz w:val="24"/>
          <w:szCs w:val="24"/>
        </w:rPr>
        <w:t xml:space="preserve">, </w:t>
      </w:r>
      <w:r w:rsidR="00C05B6A">
        <w:rPr>
          <w:rFonts w:ascii="Times New Roman" w:hAnsi="Times New Roman" w:cs="Times New Roman"/>
          <w:sz w:val="24"/>
          <w:szCs w:val="24"/>
        </w:rPr>
        <w:t xml:space="preserve"> повысился </w:t>
      </w:r>
      <w:r w:rsidR="003B3C12">
        <w:rPr>
          <w:rFonts w:ascii="Times New Roman" w:hAnsi="Times New Roman" w:cs="Times New Roman"/>
          <w:sz w:val="24"/>
          <w:szCs w:val="24"/>
        </w:rPr>
        <w:t>процент победителей фестиваля «Юные интеллектуалы Среднего Урала».</w:t>
      </w:r>
    </w:p>
    <w:p w:rsidR="003B3C12" w:rsidRDefault="00C05B6A"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 2014-2015</w:t>
      </w:r>
      <w:r w:rsidR="003B3C12">
        <w:rPr>
          <w:rFonts w:ascii="Times New Roman" w:hAnsi="Times New Roman" w:cs="Times New Roman"/>
          <w:sz w:val="24"/>
          <w:szCs w:val="24"/>
        </w:rPr>
        <w:t xml:space="preserve"> учебном году 1 человек принимал участие в международном конкурсе.</w:t>
      </w:r>
    </w:p>
    <w:p w:rsidR="003B3C12" w:rsidRDefault="003B3C12"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 настоящее время отсутствует в образовательном учреждении углубленное изучение отдельных учебных предметов, профильное обучение, обучение с применением дистанционных технологий.</w:t>
      </w:r>
    </w:p>
    <w:p w:rsidR="003B3C12" w:rsidRDefault="003B3C12"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Характеристика кадрового состава позволяет сделать следующие выводы.</w:t>
      </w:r>
    </w:p>
    <w:p w:rsidR="003B3C12" w:rsidRDefault="003B3C12"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 целом, педагогиче</w:t>
      </w:r>
      <w:r w:rsidR="00A5218F">
        <w:rPr>
          <w:rFonts w:ascii="Times New Roman" w:hAnsi="Times New Roman" w:cs="Times New Roman"/>
          <w:sz w:val="24"/>
          <w:szCs w:val="24"/>
        </w:rPr>
        <w:t>ский состав остается стабильным</w:t>
      </w:r>
      <w:r>
        <w:rPr>
          <w:rFonts w:ascii="Times New Roman" w:hAnsi="Times New Roman" w:cs="Times New Roman"/>
          <w:sz w:val="24"/>
          <w:szCs w:val="24"/>
        </w:rPr>
        <w:t>.</w:t>
      </w:r>
    </w:p>
    <w:p w:rsidR="003B3C12" w:rsidRDefault="00C05B6A"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Стабильно</w:t>
      </w:r>
      <w:r w:rsidR="003B3C12">
        <w:rPr>
          <w:rFonts w:ascii="Times New Roman" w:hAnsi="Times New Roman" w:cs="Times New Roman"/>
          <w:sz w:val="24"/>
          <w:szCs w:val="24"/>
        </w:rPr>
        <w:t>й остается численность педагогических работников, имеющих высшее и среднее –специальное образование педагогической направленности.</w:t>
      </w:r>
    </w:p>
    <w:p w:rsidR="003B3C12" w:rsidRDefault="003B3C12"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Незначительно снизилось количество педагогов, аттестованных на высшую и первую категорию в</w:t>
      </w:r>
      <w:r w:rsidR="00F04BFE">
        <w:rPr>
          <w:rFonts w:ascii="Times New Roman" w:hAnsi="Times New Roman" w:cs="Times New Roman"/>
          <w:sz w:val="24"/>
          <w:szCs w:val="24"/>
        </w:rPr>
        <w:t xml:space="preserve"> связи с увольнением работников и с приходом в школу молодых специалистов.</w:t>
      </w:r>
    </w:p>
    <w:p w:rsidR="003B3C12" w:rsidRDefault="003B3C12"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Численность педагогических работников, стаж которых составляет до 5 лет остается</w:t>
      </w:r>
      <w:r w:rsidR="00F04BFE">
        <w:rPr>
          <w:rFonts w:ascii="Times New Roman" w:hAnsi="Times New Roman" w:cs="Times New Roman"/>
          <w:sz w:val="24"/>
          <w:szCs w:val="24"/>
        </w:rPr>
        <w:t xml:space="preserve"> стабильным, но увеличилось на 18 </w:t>
      </w:r>
      <w:r>
        <w:rPr>
          <w:rFonts w:ascii="Times New Roman" w:hAnsi="Times New Roman" w:cs="Times New Roman"/>
          <w:sz w:val="24"/>
          <w:szCs w:val="24"/>
        </w:rPr>
        <w:t>% количество педагогических работников стаж которых составляет свыше 30 лет.</w:t>
      </w:r>
    </w:p>
    <w:p w:rsidR="003B3C12" w:rsidRDefault="003B3C12"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Соответственно выглядят показатели по возрасту.</w:t>
      </w:r>
    </w:p>
    <w:p w:rsidR="003B3C12" w:rsidRDefault="003B3C12"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  численности педагогического коллектива за последние 5 лет прошли профессиональную переподготовку по профи</w:t>
      </w:r>
      <w:r w:rsidR="00F04BFE">
        <w:rPr>
          <w:rFonts w:ascii="Times New Roman" w:hAnsi="Times New Roman" w:cs="Times New Roman"/>
          <w:sz w:val="24"/>
          <w:szCs w:val="24"/>
        </w:rPr>
        <w:t xml:space="preserve">лю педагогической деятельности и </w:t>
      </w:r>
      <w:r w:rsidRPr="0005129C">
        <w:rPr>
          <w:rFonts w:ascii="Times New Roman" w:hAnsi="Times New Roman" w:cs="Times New Roman"/>
          <w:sz w:val="24"/>
          <w:szCs w:val="24"/>
        </w:rPr>
        <w:t xml:space="preserve">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r>
        <w:rPr>
          <w:rFonts w:ascii="Times New Roman" w:hAnsi="Times New Roman" w:cs="Times New Roman"/>
          <w:sz w:val="24"/>
          <w:szCs w:val="24"/>
        </w:rPr>
        <w:t>.</w:t>
      </w:r>
    </w:p>
    <w:p w:rsidR="003B3C12" w:rsidRDefault="003B3C12"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Улучшается инфраструктура образовательного учреждения.</w:t>
      </w:r>
    </w:p>
    <w:p w:rsidR="003B3C12" w:rsidRDefault="00C05B6A"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Осталось стабильным в 2014-21015</w:t>
      </w:r>
      <w:r w:rsidR="003B3C12">
        <w:rPr>
          <w:rFonts w:ascii="Times New Roman" w:hAnsi="Times New Roman" w:cs="Times New Roman"/>
          <w:sz w:val="24"/>
          <w:szCs w:val="24"/>
        </w:rPr>
        <w:t xml:space="preserve"> учебном году количество ко</w:t>
      </w:r>
      <w:r>
        <w:rPr>
          <w:rFonts w:ascii="Times New Roman" w:hAnsi="Times New Roman" w:cs="Times New Roman"/>
          <w:sz w:val="24"/>
          <w:szCs w:val="24"/>
        </w:rPr>
        <w:t>мпьютеров в расчете на одного уча</w:t>
      </w:r>
      <w:r w:rsidR="003B3C12">
        <w:rPr>
          <w:rFonts w:ascii="Times New Roman" w:hAnsi="Times New Roman" w:cs="Times New Roman"/>
          <w:sz w:val="24"/>
          <w:szCs w:val="24"/>
        </w:rPr>
        <w:t>щегося на 0,02 единицы; на 0,04 единицы – количество экземпляров учебной и учебно-методической литературы на одного учащегося.</w:t>
      </w:r>
    </w:p>
    <w:p w:rsidR="003B3C12" w:rsidRDefault="003B3C12"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В образовательном учреждении имеется в наличии, совершенствуясь ежегодно, система электронного документооборота, читальный зал с обеспечением работы на переносных компьютерах, с медиатекой,  средствами сканирования и распознавания текстов, имеется выход в Интернет, имеются средства с контролируемой распечаткой бумажных материалов.</w:t>
      </w:r>
    </w:p>
    <w:p w:rsidR="003B3C12" w:rsidRDefault="00A5218F"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В 2014-2015 </w:t>
      </w:r>
      <w:r w:rsidR="003B3C12">
        <w:rPr>
          <w:rFonts w:ascii="Times New Roman" w:hAnsi="Times New Roman" w:cs="Times New Roman"/>
          <w:sz w:val="24"/>
          <w:szCs w:val="24"/>
        </w:rPr>
        <w:t xml:space="preserve">году </w:t>
      </w:r>
      <w:r>
        <w:rPr>
          <w:rFonts w:ascii="Times New Roman" w:hAnsi="Times New Roman" w:cs="Times New Roman"/>
          <w:sz w:val="24"/>
          <w:szCs w:val="24"/>
        </w:rPr>
        <w:t xml:space="preserve">остается стабильной </w:t>
      </w:r>
      <w:r w:rsidR="00C05B6A">
        <w:rPr>
          <w:rFonts w:ascii="Times New Roman" w:hAnsi="Times New Roman" w:cs="Times New Roman"/>
          <w:sz w:val="24"/>
          <w:szCs w:val="24"/>
        </w:rPr>
        <w:t>численность уча</w:t>
      </w:r>
      <w:r w:rsidR="003B3C12">
        <w:rPr>
          <w:rFonts w:ascii="Times New Roman" w:hAnsi="Times New Roman" w:cs="Times New Roman"/>
          <w:sz w:val="24"/>
          <w:szCs w:val="24"/>
        </w:rPr>
        <w:t>щихся, которым обеспечена возможность пользоваться широкополосным Интернетом.</w:t>
      </w:r>
    </w:p>
    <w:p w:rsidR="003B3C12" w:rsidRPr="00D57440" w:rsidRDefault="003B3C12" w:rsidP="003B3C12">
      <w:pPr>
        <w:tabs>
          <w:tab w:val="left" w:pos="284"/>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Общая площадь</w:t>
      </w:r>
      <w:r w:rsidRPr="00070434">
        <w:t xml:space="preserve"> </w:t>
      </w:r>
      <w:r w:rsidRPr="00D57440">
        <w:rPr>
          <w:rFonts w:ascii="Times New Roman" w:hAnsi="Times New Roman" w:cs="Times New Roman"/>
          <w:sz w:val="24"/>
          <w:szCs w:val="24"/>
        </w:rPr>
        <w:t>помещений, в которых осуществляется образовательная деятельность, в расчете на одного учащегося</w:t>
      </w:r>
      <w:r>
        <w:rPr>
          <w:rFonts w:ascii="Times New Roman" w:hAnsi="Times New Roman" w:cs="Times New Roman"/>
          <w:sz w:val="24"/>
          <w:szCs w:val="24"/>
        </w:rPr>
        <w:t>, остается неизменной.</w:t>
      </w:r>
    </w:p>
    <w:sectPr w:rsidR="003B3C12" w:rsidRPr="00D57440" w:rsidSect="003469F0">
      <w:headerReference w:type="default" r:id="rId21"/>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F9C" w:rsidRDefault="00B20F9C" w:rsidP="0007647D">
      <w:pPr>
        <w:spacing w:after="0" w:line="240" w:lineRule="auto"/>
      </w:pPr>
      <w:r>
        <w:separator/>
      </w:r>
    </w:p>
  </w:endnote>
  <w:endnote w:type="continuationSeparator" w:id="0">
    <w:p w:rsidR="00B20F9C" w:rsidRDefault="00B20F9C" w:rsidP="00076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F9C" w:rsidRDefault="00B20F9C" w:rsidP="0007647D">
      <w:pPr>
        <w:spacing w:after="0" w:line="240" w:lineRule="auto"/>
      </w:pPr>
      <w:r>
        <w:separator/>
      </w:r>
    </w:p>
  </w:footnote>
  <w:footnote w:type="continuationSeparator" w:id="0">
    <w:p w:rsidR="00B20F9C" w:rsidRDefault="00B20F9C" w:rsidP="000764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0AE" w:rsidRDefault="00C470AE">
    <w:pPr>
      <w:pStyle w:val="a8"/>
    </w:pPr>
  </w:p>
  <w:p w:rsidR="00C470AE" w:rsidRDefault="00C470A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8"/>
    <w:multiLevelType w:val="multilevel"/>
    <w:tmpl w:val="00000008"/>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15B1DBE"/>
    <w:multiLevelType w:val="hybridMultilevel"/>
    <w:tmpl w:val="8B34AF2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2813420"/>
    <w:multiLevelType w:val="multilevel"/>
    <w:tmpl w:val="E784772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08FC58BE"/>
    <w:multiLevelType w:val="multilevel"/>
    <w:tmpl w:val="9020C7EA"/>
    <w:styleLink w:val="WW8Num1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8">
    <w:nsid w:val="099B292F"/>
    <w:multiLevelType w:val="multilevel"/>
    <w:tmpl w:val="2F96E18E"/>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9">
    <w:nsid w:val="0A367296"/>
    <w:multiLevelType w:val="multilevel"/>
    <w:tmpl w:val="9C08748A"/>
    <w:lvl w:ilvl="0">
      <w:start w:val="1"/>
      <w:numFmt w:val="upperRoman"/>
      <w:pStyle w:val="12"/>
      <w:lvlText w:val="%1."/>
      <w:lvlJc w:val="right"/>
      <w:pPr>
        <w:tabs>
          <w:tab w:val="num" w:pos="1260"/>
        </w:tabs>
        <w:ind w:left="1260" w:hanging="18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1"/>
      <w:numFmt w:val="decimal"/>
      <w:lvlText w:val="%4"/>
      <w:lvlJc w:val="left"/>
      <w:pPr>
        <w:tabs>
          <w:tab w:val="num" w:pos="3600"/>
        </w:tabs>
        <w:ind w:left="360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3C76DA"/>
    <w:multiLevelType w:val="hybridMultilevel"/>
    <w:tmpl w:val="27961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362CB3"/>
    <w:multiLevelType w:val="hybridMultilevel"/>
    <w:tmpl w:val="C0E0D3F6"/>
    <w:lvl w:ilvl="0" w:tplc="C6344AC4">
      <w:start w:val="1"/>
      <w:numFmt w:val="upperRoman"/>
      <w:lvlText w:val="%1."/>
      <w:lvlJc w:val="left"/>
      <w:pPr>
        <w:ind w:left="1080" w:hanging="720"/>
      </w:pPr>
      <w:rPr>
        <w:rFonts w:cstheme="minorBidi"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974009"/>
    <w:multiLevelType w:val="multilevel"/>
    <w:tmpl w:val="945AC4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0193130"/>
    <w:multiLevelType w:val="hybridMultilevel"/>
    <w:tmpl w:val="800EF9A8"/>
    <w:lvl w:ilvl="0" w:tplc="BA3C411E">
      <w:start w:val="1"/>
      <w:numFmt w:val="decimal"/>
      <w:lvlText w:val="%1."/>
      <w:lvlJc w:val="left"/>
      <w:pPr>
        <w:ind w:left="360" w:hanging="360"/>
      </w:pPr>
      <w:rPr>
        <w:rFonts w:cstheme="minorBidi"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9BC6A0A"/>
    <w:multiLevelType w:val="multilevel"/>
    <w:tmpl w:val="9530C4B0"/>
    <w:lvl w:ilvl="0">
      <w:start w:val="2"/>
      <w:numFmt w:val="decimal"/>
      <w:lvlText w:val="%1."/>
      <w:lvlJc w:val="left"/>
      <w:pPr>
        <w:ind w:left="502" w:hanging="360"/>
      </w:pPr>
      <w:rPr>
        <w:rFonts w:cs="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nsid w:val="5D0E1BFD"/>
    <w:multiLevelType w:val="multilevel"/>
    <w:tmpl w:val="FD8A5576"/>
    <w:styleLink w:val="WW8Num1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6">
    <w:nsid w:val="5FFE51FA"/>
    <w:multiLevelType w:val="multilevel"/>
    <w:tmpl w:val="471C70E2"/>
    <w:styleLink w:val="WW8Num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7">
    <w:nsid w:val="696E5F74"/>
    <w:multiLevelType w:val="multilevel"/>
    <w:tmpl w:val="84425FD6"/>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8">
    <w:nsid w:val="69E11ACF"/>
    <w:multiLevelType w:val="multilevel"/>
    <w:tmpl w:val="7646BF94"/>
    <w:styleLink w:val="WW8Num1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9">
    <w:nsid w:val="6B1C6C61"/>
    <w:multiLevelType w:val="hybridMultilevel"/>
    <w:tmpl w:val="0DB418E8"/>
    <w:lvl w:ilvl="0" w:tplc="F59AD6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4D115B"/>
    <w:multiLevelType w:val="hybridMultilevel"/>
    <w:tmpl w:val="227E911E"/>
    <w:lvl w:ilvl="0" w:tplc="F59AD6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D757F1C"/>
    <w:multiLevelType w:val="multilevel"/>
    <w:tmpl w:val="26F2982C"/>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777666C"/>
    <w:multiLevelType w:val="hybridMultilevel"/>
    <w:tmpl w:val="1602A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8D2C40"/>
    <w:multiLevelType w:val="multilevel"/>
    <w:tmpl w:val="B3AC7CD8"/>
    <w:styleLink w:val="WW8Num7"/>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abstractNumId w:val="9"/>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8"/>
  </w:num>
  <w:num w:numId="5">
    <w:abstractNumId w:val="15"/>
  </w:num>
  <w:num w:numId="6">
    <w:abstractNumId w:val="7"/>
  </w:num>
  <w:num w:numId="7">
    <w:abstractNumId w:val="17"/>
  </w:num>
  <w:num w:numId="8">
    <w:abstractNumId w:val="23"/>
  </w:num>
  <w:num w:numId="9">
    <w:abstractNumId w:val="18"/>
  </w:num>
  <w:num w:numId="10">
    <w:abstractNumId w:val="16"/>
  </w:num>
  <w:num w:numId="11">
    <w:abstractNumId w:val="8"/>
  </w:num>
  <w:num w:numId="12">
    <w:abstractNumId w:val="15"/>
  </w:num>
  <w:num w:numId="13">
    <w:abstractNumId w:val="17"/>
  </w:num>
  <w:num w:numId="14">
    <w:abstractNumId w:val="23"/>
  </w:num>
  <w:num w:numId="15">
    <w:abstractNumId w:val="18"/>
  </w:num>
  <w:num w:numId="16">
    <w:abstractNumId w:val="6"/>
  </w:num>
  <w:num w:numId="17">
    <w:abstractNumId w:val="0"/>
  </w:num>
  <w:num w:numId="18">
    <w:abstractNumId w:val="1"/>
  </w:num>
  <w:num w:numId="19">
    <w:abstractNumId w:val="3"/>
  </w:num>
  <w:num w:numId="20">
    <w:abstractNumId w:val="4"/>
  </w:num>
  <w:num w:numId="21">
    <w:abstractNumId w:val="10"/>
  </w:num>
  <w:num w:numId="22">
    <w:abstractNumId w:val="20"/>
  </w:num>
  <w:num w:numId="23">
    <w:abstractNumId w:val="11"/>
  </w:num>
  <w:num w:numId="24">
    <w:abstractNumId w:val="19"/>
  </w:num>
  <w:num w:numId="25">
    <w:abstractNumId w:val="13"/>
  </w:num>
  <w:num w:numId="26">
    <w:abstractNumId w:val="2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2"/>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DD7E17"/>
    <w:rsid w:val="00001D51"/>
    <w:rsid w:val="0000291D"/>
    <w:rsid w:val="00002B0F"/>
    <w:rsid w:val="0000310E"/>
    <w:rsid w:val="00003C57"/>
    <w:rsid w:val="0000745E"/>
    <w:rsid w:val="00012550"/>
    <w:rsid w:val="0001782B"/>
    <w:rsid w:val="00022565"/>
    <w:rsid w:val="000233AC"/>
    <w:rsid w:val="00025573"/>
    <w:rsid w:val="00026B00"/>
    <w:rsid w:val="00030351"/>
    <w:rsid w:val="0003607F"/>
    <w:rsid w:val="00044BC9"/>
    <w:rsid w:val="00044C4A"/>
    <w:rsid w:val="000458D2"/>
    <w:rsid w:val="00047E44"/>
    <w:rsid w:val="00050E6F"/>
    <w:rsid w:val="0005129C"/>
    <w:rsid w:val="00053170"/>
    <w:rsid w:val="00053AE7"/>
    <w:rsid w:val="00055651"/>
    <w:rsid w:val="0006223F"/>
    <w:rsid w:val="00064CE9"/>
    <w:rsid w:val="00065FCA"/>
    <w:rsid w:val="00070434"/>
    <w:rsid w:val="00071FEC"/>
    <w:rsid w:val="0007647D"/>
    <w:rsid w:val="00093A12"/>
    <w:rsid w:val="00093F89"/>
    <w:rsid w:val="00094474"/>
    <w:rsid w:val="000964D6"/>
    <w:rsid w:val="00096D2E"/>
    <w:rsid w:val="00097FD4"/>
    <w:rsid w:val="000A01B8"/>
    <w:rsid w:val="000A4BC9"/>
    <w:rsid w:val="000B290B"/>
    <w:rsid w:val="000B4454"/>
    <w:rsid w:val="000C1BDD"/>
    <w:rsid w:val="000C687A"/>
    <w:rsid w:val="000D1113"/>
    <w:rsid w:val="000D16AD"/>
    <w:rsid w:val="000E0AB6"/>
    <w:rsid w:val="000F7D95"/>
    <w:rsid w:val="00101AEA"/>
    <w:rsid w:val="001027E5"/>
    <w:rsid w:val="001072E6"/>
    <w:rsid w:val="00107F0B"/>
    <w:rsid w:val="0011128B"/>
    <w:rsid w:val="001250CA"/>
    <w:rsid w:val="00125777"/>
    <w:rsid w:val="001265D8"/>
    <w:rsid w:val="00130B2E"/>
    <w:rsid w:val="00137D9B"/>
    <w:rsid w:val="00137ECF"/>
    <w:rsid w:val="00142331"/>
    <w:rsid w:val="0014316E"/>
    <w:rsid w:val="00151724"/>
    <w:rsid w:val="00152CB1"/>
    <w:rsid w:val="00155FF5"/>
    <w:rsid w:val="00157EB1"/>
    <w:rsid w:val="00161BA1"/>
    <w:rsid w:val="00182EF2"/>
    <w:rsid w:val="00185DF8"/>
    <w:rsid w:val="0019332B"/>
    <w:rsid w:val="001A0B5F"/>
    <w:rsid w:val="001A2C7A"/>
    <w:rsid w:val="001A5099"/>
    <w:rsid w:val="001A51FB"/>
    <w:rsid w:val="001A79D2"/>
    <w:rsid w:val="001B03E6"/>
    <w:rsid w:val="001B1A14"/>
    <w:rsid w:val="001C60DC"/>
    <w:rsid w:val="001D0964"/>
    <w:rsid w:val="001D1B56"/>
    <w:rsid w:val="001D76D5"/>
    <w:rsid w:val="001E14F4"/>
    <w:rsid w:val="001E44E9"/>
    <w:rsid w:val="001E5F57"/>
    <w:rsid w:val="001F23FA"/>
    <w:rsid w:val="001F6DFD"/>
    <w:rsid w:val="00200627"/>
    <w:rsid w:val="00201B9A"/>
    <w:rsid w:val="00204E32"/>
    <w:rsid w:val="0020731A"/>
    <w:rsid w:val="00207766"/>
    <w:rsid w:val="00217877"/>
    <w:rsid w:val="002305D9"/>
    <w:rsid w:val="00240E6C"/>
    <w:rsid w:val="00241D92"/>
    <w:rsid w:val="00241E23"/>
    <w:rsid w:val="00246E15"/>
    <w:rsid w:val="002564DC"/>
    <w:rsid w:val="00265A7C"/>
    <w:rsid w:val="00266226"/>
    <w:rsid w:val="00272C1C"/>
    <w:rsid w:val="002840A3"/>
    <w:rsid w:val="002845A5"/>
    <w:rsid w:val="00285EFF"/>
    <w:rsid w:val="0028673E"/>
    <w:rsid w:val="0029130D"/>
    <w:rsid w:val="002A3687"/>
    <w:rsid w:val="002A39F3"/>
    <w:rsid w:val="002A748C"/>
    <w:rsid w:val="002B2DEA"/>
    <w:rsid w:val="002B6BDC"/>
    <w:rsid w:val="002C0443"/>
    <w:rsid w:val="002C79B1"/>
    <w:rsid w:val="002D2C39"/>
    <w:rsid w:val="002D5E6D"/>
    <w:rsid w:val="002D7CB8"/>
    <w:rsid w:val="002E30B3"/>
    <w:rsid w:val="002E4A06"/>
    <w:rsid w:val="002F5B87"/>
    <w:rsid w:val="002F7995"/>
    <w:rsid w:val="00300A68"/>
    <w:rsid w:val="00303CB5"/>
    <w:rsid w:val="003054C1"/>
    <w:rsid w:val="00306989"/>
    <w:rsid w:val="003106BB"/>
    <w:rsid w:val="00310C65"/>
    <w:rsid w:val="00323910"/>
    <w:rsid w:val="00326796"/>
    <w:rsid w:val="00331313"/>
    <w:rsid w:val="0033281E"/>
    <w:rsid w:val="0033282A"/>
    <w:rsid w:val="00344290"/>
    <w:rsid w:val="00344BB7"/>
    <w:rsid w:val="003469F0"/>
    <w:rsid w:val="00350845"/>
    <w:rsid w:val="00354198"/>
    <w:rsid w:val="00364DDB"/>
    <w:rsid w:val="00365638"/>
    <w:rsid w:val="003665E9"/>
    <w:rsid w:val="003718A8"/>
    <w:rsid w:val="0037363F"/>
    <w:rsid w:val="00376AA7"/>
    <w:rsid w:val="00380660"/>
    <w:rsid w:val="00384E92"/>
    <w:rsid w:val="0038520E"/>
    <w:rsid w:val="003870CB"/>
    <w:rsid w:val="00387140"/>
    <w:rsid w:val="00391F47"/>
    <w:rsid w:val="003922BA"/>
    <w:rsid w:val="00395492"/>
    <w:rsid w:val="00397E95"/>
    <w:rsid w:val="003A48A4"/>
    <w:rsid w:val="003A67A6"/>
    <w:rsid w:val="003A70FB"/>
    <w:rsid w:val="003B1B67"/>
    <w:rsid w:val="003B3C12"/>
    <w:rsid w:val="003B5ACE"/>
    <w:rsid w:val="003B722A"/>
    <w:rsid w:val="003D0025"/>
    <w:rsid w:val="003D2A6F"/>
    <w:rsid w:val="003D3337"/>
    <w:rsid w:val="003D769C"/>
    <w:rsid w:val="003E04DE"/>
    <w:rsid w:val="003E0E12"/>
    <w:rsid w:val="003E297B"/>
    <w:rsid w:val="003E3630"/>
    <w:rsid w:val="003E402D"/>
    <w:rsid w:val="003F22AF"/>
    <w:rsid w:val="003F4242"/>
    <w:rsid w:val="003F4E12"/>
    <w:rsid w:val="00404A2D"/>
    <w:rsid w:val="0041196C"/>
    <w:rsid w:val="00411BDC"/>
    <w:rsid w:val="00413358"/>
    <w:rsid w:val="0041453C"/>
    <w:rsid w:val="00416105"/>
    <w:rsid w:val="00416177"/>
    <w:rsid w:val="0042001A"/>
    <w:rsid w:val="00420F3A"/>
    <w:rsid w:val="00425F89"/>
    <w:rsid w:val="00440070"/>
    <w:rsid w:val="004405A6"/>
    <w:rsid w:val="00446EEB"/>
    <w:rsid w:val="00447A51"/>
    <w:rsid w:val="00453728"/>
    <w:rsid w:val="00457D29"/>
    <w:rsid w:val="0046044B"/>
    <w:rsid w:val="00462EA8"/>
    <w:rsid w:val="00464B1A"/>
    <w:rsid w:val="004663C1"/>
    <w:rsid w:val="004703D9"/>
    <w:rsid w:val="004724A9"/>
    <w:rsid w:val="00474D4A"/>
    <w:rsid w:val="00477219"/>
    <w:rsid w:val="004850B2"/>
    <w:rsid w:val="004851C0"/>
    <w:rsid w:val="00494BDF"/>
    <w:rsid w:val="004A34C8"/>
    <w:rsid w:val="004A411D"/>
    <w:rsid w:val="004A58F6"/>
    <w:rsid w:val="004A710E"/>
    <w:rsid w:val="004B2806"/>
    <w:rsid w:val="004B47E9"/>
    <w:rsid w:val="004C4169"/>
    <w:rsid w:val="004C460A"/>
    <w:rsid w:val="004D3E80"/>
    <w:rsid w:val="004D44F4"/>
    <w:rsid w:val="004D57B3"/>
    <w:rsid w:val="004E7615"/>
    <w:rsid w:val="004E7D30"/>
    <w:rsid w:val="004F0F4B"/>
    <w:rsid w:val="004F3095"/>
    <w:rsid w:val="004F4083"/>
    <w:rsid w:val="004F71B3"/>
    <w:rsid w:val="00500036"/>
    <w:rsid w:val="00500AD5"/>
    <w:rsid w:val="00501F88"/>
    <w:rsid w:val="005034F6"/>
    <w:rsid w:val="005056A6"/>
    <w:rsid w:val="00510668"/>
    <w:rsid w:val="00516DA0"/>
    <w:rsid w:val="00517D2C"/>
    <w:rsid w:val="005273F8"/>
    <w:rsid w:val="005315A7"/>
    <w:rsid w:val="00534816"/>
    <w:rsid w:val="0053509D"/>
    <w:rsid w:val="00545A0F"/>
    <w:rsid w:val="00545D4D"/>
    <w:rsid w:val="00547DC2"/>
    <w:rsid w:val="005547DA"/>
    <w:rsid w:val="00560714"/>
    <w:rsid w:val="005608D3"/>
    <w:rsid w:val="00562C94"/>
    <w:rsid w:val="0056345A"/>
    <w:rsid w:val="00573DFC"/>
    <w:rsid w:val="00575754"/>
    <w:rsid w:val="00581C48"/>
    <w:rsid w:val="00582375"/>
    <w:rsid w:val="00582CA8"/>
    <w:rsid w:val="0058619E"/>
    <w:rsid w:val="005906BE"/>
    <w:rsid w:val="005937A9"/>
    <w:rsid w:val="005950BD"/>
    <w:rsid w:val="00595A5A"/>
    <w:rsid w:val="0059623D"/>
    <w:rsid w:val="005A46D3"/>
    <w:rsid w:val="005A67D1"/>
    <w:rsid w:val="005A7BE8"/>
    <w:rsid w:val="005B1034"/>
    <w:rsid w:val="005C2EB7"/>
    <w:rsid w:val="005E0990"/>
    <w:rsid w:val="005E294D"/>
    <w:rsid w:val="005E36C9"/>
    <w:rsid w:val="005F2824"/>
    <w:rsid w:val="005F610F"/>
    <w:rsid w:val="005F710B"/>
    <w:rsid w:val="006046C4"/>
    <w:rsid w:val="006146C1"/>
    <w:rsid w:val="00616A1A"/>
    <w:rsid w:val="006239A4"/>
    <w:rsid w:val="006240C4"/>
    <w:rsid w:val="00624ACF"/>
    <w:rsid w:val="006266A2"/>
    <w:rsid w:val="00626951"/>
    <w:rsid w:val="006341A4"/>
    <w:rsid w:val="00636050"/>
    <w:rsid w:val="0064216A"/>
    <w:rsid w:val="006422D7"/>
    <w:rsid w:val="0064430A"/>
    <w:rsid w:val="006454E7"/>
    <w:rsid w:val="00650ECB"/>
    <w:rsid w:val="006514BA"/>
    <w:rsid w:val="00663245"/>
    <w:rsid w:val="00663323"/>
    <w:rsid w:val="00670431"/>
    <w:rsid w:val="00675CD9"/>
    <w:rsid w:val="00676876"/>
    <w:rsid w:val="0068481F"/>
    <w:rsid w:val="00686AF1"/>
    <w:rsid w:val="0069098C"/>
    <w:rsid w:val="00694F64"/>
    <w:rsid w:val="006A0E2B"/>
    <w:rsid w:val="006A2012"/>
    <w:rsid w:val="006A2DDA"/>
    <w:rsid w:val="006B3545"/>
    <w:rsid w:val="006B6036"/>
    <w:rsid w:val="006C08B7"/>
    <w:rsid w:val="006C1B8F"/>
    <w:rsid w:val="006C2314"/>
    <w:rsid w:val="006C2B6A"/>
    <w:rsid w:val="006C583E"/>
    <w:rsid w:val="006C79D7"/>
    <w:rsid w:val="006D0705"/>
    <w:rsid w:val="006D5003"/>
    <w:rsid w:val="006E798E"/>
    <w:rsid w:val="006F5DE7"/>
    <w:rsid w:val="006F5FE9"/>
    <w:rsid w:val="00701CC9"/>
    <w:rsid w:val="00702A78"/>
    <w:rsid w:val="0070328F"/>
    <w:rsid w:val="00704514"/>
    <w:rsid w:val="00705F47"/>
    <w:rsid w:val="00710E3D"/>
    <w:rsid w:val="00710EFB"/>
    <w:rsid w:val="007119DA"/>
    <w:rsid w:val="0071269D"/>
    <w:rsid w:val="0071657E"/>
    <w:rsid w:val="007166F7"/>
    <w:rsid w:val="00721F7B"/>
    <w:rsid w:val="00721FE9"/>
    <w:rsid w:val="00723572"/>
    <w:rsid w:val="00724B90"/>
    <w:rsid w:val="00734FC5"/>
    <w:rsid w:val="007350DF"/>
    <w:rsid w:val="007352D4"/>
    <w:rsid w:val="007379DA"/>
    <w:rsid w:val="007450A2"/>
    <w:rsid w:val="00751554"/>
    <w:rsid w:val="00762062"/>
    <w:rsid w:val="007630E1"/>
    <w:rsid w:val="00766B6F"/>
    <w:rsid w:val="00770F27"/>
    <w:rsid w:val="0077430A"/>
    <w:rsid w:val="00774E84"/>
    <w:rsid w:val="007756BA"/>
    <w:rsid w:val="007859AC"/>
    <w:rsid w:val="007866FC"/>
    <w:rsid w:val="007935C8"/>
    <w:rsid w:val="00797465"/>
    <w:rsid w:val="00797CB5"/>
    <w:rsid w:val="007A4322"/>
    <w:rsid w:val="007A473D"/>
    <w:rsid w:val="007A50AE"/>
    <w:rsid w:val="007B1C50"/>
    <w:rsid w:val="007B5881"/>
    <w:rsid w:val="007C2FDB"/>
    <w:rsid w:val="007C4EB9"/>
    <w:rsid w:val="007C6DC0"/>
    <w:rsid w:val="007D6A96"/>
    <w:rsid w:val="007E62C9"/>
    <w:rsid w:val="007E6AB8"/>
    <w:rsid w:val="007E7F3D"/>
    <w:rsid w:val="007F00EF"/>
    <w:rsid w:val="007F1642"/>
    <w:rsid w:val="007F1CDC"/>
    <w:rsid w:val="007F5699"/>
    <w:rsid w:val="007F71F6"/>
    <w:rsid w:val="00804A9D"/>
    <w:rsid w:val="0081009C"/>
    <w:rsid w:val="00812F9C"/>
    <w:rsid w:val="00813BB3"/>
    <w:rsid w:val="008178DF"/>
    <w:rsid w:val="008207B7"/>
    <w:rsid w:val="00825CD9"/>
    <w:rsid w:val="008261E0"/>
    <w:rsid w:val="00831E8C"/>
    <w:rsid w:val="008327BB"/>
    <w:rsid w:val="00841019"/>
    <w:rsid w:val="00842147"/>
    <w:rsid w:val="0084267E"/>
    <w:rsid w:val="00842A3B"/>
    <w:rsid w:val="00844DB8"/>
    <w:rsid w:val="008567AF"/>
    <w:rsid w:val="008574F7"/>
    <w:rsid w:val="0086271B"/>
    <w:rsid w:val="0086561A"/>
    <w:rsid w:val="0087629D"/>
    <w:rsid w:val="00883C88"/>
    <w:rsid w:val="008852D7"/>
    <w:rsid w:val="00886E90"/>
    <w:rsid w:val="00890502"/>
    <w:rsid w:val="00893E08"/>
    <w:rsid w:val="00894233"/>
    <w:rsid w:val="008A1316"/>
    <w:rsid w:val="008A3C8E"/>
    <w:rsid w:val="008A4799"/>
    <w:rsid w:val="008B3C25"/>
    <w:rsid w:val="008B6D3D"/>
    <w:rsid w:val="008C62FF"/>
    <w:rsid w:val="008D40F0"/>
    <w:rsid w:val="008E1731"/>
    <w:rsid w:val="008E261A"/>
    <w:rsid w:val="008F32CF"/>
    <w:rsid w:val="0090641C"/>
    <w:rsid w:val="00914897"/>
    <w:rsid w:val="00920D9A"/>
    <w:rsid w:val="009317F1"/>
    <w:rsid w:val="00934C7F"/>
    <w:rsid w:val="00950BC2"/>
    <w:rsid w:val="0095500C"/>
    <w:rsid w:val="00962955"/>
    <w:rsid w:val="00966537"/>
    <w:rsid w:val="009671B6"/>
    <w:rsid w:val="00982880"/>
    <w:rsid w:val="0098290E"/>
    <w:rsid w:val="00984024"/>
    <w:rsid w:val="00986C83"/>
    <w:rsid w:val="00992287"/>
    <w:rsid w:val="009A29F1"/>
    <w:rsid w:val="009A4143"/>
    <w:rsid w:val="009A4578"/>
    <w:rsid w:val="009B309A"/>
    <w:rsid w:val="009B4312"/>
    <w:rsid w:val="009B66D8"/>
    <w:rsid w:val="009C6CBA"/>
    <w:rsid w:val="009D7102"/>
    <w:rsid w:val="009E3806"/>
    <w:rsid w:val="009E39F0"/>
    <w:rsid w:val="009E555E"/>
    <w:rsid w:val="009F006F"/>
    <w:rsid w:val="009F49C9"/>
    <w:rsid w:val="00A000B2"/>
    <w:rsid w:val="00A00C05"/>
    <w:rsid w:val="00A01A0B"/>
    <w:rsid w:val="00A022DA"/>
    <w:rsid w:val="00A1061C"/>
    <w:rsid w:val="00A11A96"/>
    <w:rsid w:val="00A11C32"/>
    <w:rsid w:val="00A140EE"/>
    <w:rsid w:val="00A1458E"/>
    <w:rsid w:val="00A15E35"/>
    <w:rsid w:val="00A257FC"/>
    <w:rsid w:val="00A265F1"/>
    <w:rsid w:val="00A30247"/>
    <w:rsid w:val="00A359B5"/>
    <w:rsid w:val="00A51785"/>
    <w:rsid w:val="00A51F4E"/>
    <w:rsid w:val="00A5218F"/>
    <w:rsid w:val="00A52A7E"/>
    <w:rsid w:val="00A65443"/>
    <w:rsid w:val="00A7136A"/>
    <w:rsid w:val="00A72870"/>
    <w:rsid w:val="00A72C38"/>
    <w:rsid w:val="00A72DDE"/>
    <w:rsid w:val="00A82506"/>
    <w:rsid w:val="00A83438"/>
    <w:rsid w:val="00A90405"/>
    <w:rsid w:val="00A92339"/>
    <w:rsid w:val="00A93066"/>
    <w:rsid w:val="00A95028"/>
    <w:rsid w:val="00A95122"/>
    <w:rsid w:val="00A952AD"/>
    <w:rsid w:val="00A95521"/>
    <w:rsid w:val="00A9573F"/>
    <w:rsid w:val="00A9735A"/>
    <w:rsid w:val="00AA0FA5"/>
    <w:rsid w:val="00AA2863"/>
    <w:rsid w:val="00AA289B"/>
    <w:rsid w:val="00AA38DD"/>
    <w:rsid w:val="00AA565C"/>
    <w:rsid w:val="00AA5F27"/>
    <w:rsid w:val="00AB51E8"/>
    <w:rsid w:val="00AB52EA"/>
    <w:rsid w:val="00AB6177"/>
    <w:rsid w:val="00AD0108"/>
    <w:rsid w:val="00AD22B7"/>
    <w:rsid w:val="00AD2EB9"/>
    <w:rsid w:val="00AE5CB9"/>
    <w:rsid w:val="00AE79B8"/>
    <w:rsid w:val="00AF5272"/>
    <w:rsid w:val="00AF52C8"/>
    <w:rsid w:val="00AF594C"/>
    <w:rsid w:val="00B04CB9"/>
    <w:rsid w:val="00B12865"/>
    <w:rsid w:val="00B20F9C"/>
    <w:rsid w:val="00B21804"/>
    <w:rsid w:val="00B21DBC"/>
    <w:rsid w:val="00B24581"/>
    <w:rsid w:val="00B431C0"/>
    <w:rsid w:val="00B47DED"/>
    <w:rsid w:val="00B5082B"/>
    <w:rsid w:val="00B53ADB"/>
    <w:rsid w:val="00B61D81"/>
    <w:rsid w:val="00B62707"/>
    <w:rsid w:val="00B63256"/>
    <w:rsid w:val="00B634C9"/>
    <w:rsid w:val="00B64AF3"/>
    <w:rsid w:val="00B70380"/>
    <w:rsid w:val="00B7163F"/>
    <w:rsid w:val="00B725AF"/>
    <w:rsid w:val="00B74C29"/>
    <w:rsid w:val="00B77842"/>
    <w:rsid w:val="00B7797F"/>
    <w:rsid w:val="00B8210E"/>
    <w:rsid w:val="00B85987"/>
    <w:rsid w:val="00B921E5"/>
    <w:rsid w:val="00B92BE4"/>
    <w:rsid w:val="00B92F5F"/>
    <w:rsid w:val="00B96C84"/>
    <w:rsid w:val="00BA3146"/>
    <w:rsid w:val="00BB2A23"/>
    <w:rsid w:val="00BB434C"/>
    <w:rsid w:val="00BC7568"/>
    <w:rsid w:val="00BC7A24"/>
    <w:rsid w:val="00BD3AA4"/>
    <w:rsid w:val="00BD3F83"/>
    <w:rsid w:val="00BD3FA4"/>
    <w:rsid w:val="00BD70DE"/>
    <w:rsid w:val="00BE1B16"/>
    <w:rsid w:val="00BE3D0E"/>
    <w:rsid w:val="00BE5FA2"/>
    <w:rsid w:val="00BF4BC1"/>
    <w:rsid w:val="00BF70F4"/>
    <w:rsid w:val="00BF71D2"/>
    <w:rsid w:val="00BF749B"/>
    <w:rsid w:val="00BF7C21"/>
    <w:rsid w:val="00C0026F"/>
    <w:rsid w:val="00C05B6A"/>
    <w:rsid w:val="00C1202E"/>
    <w:rsid w:val="00C20D78"/>
    <w:rsid w:val="00C2348B"/>
    <w:rsid w:val="00C27C19"/>
    <w:rsid w:val="00C340ED"/>
    <w:rsid w:val="00C36AED"/>
    <w:rsid w:val="00C373AD"/>
    <w:rsid w:val="00C4375C"/>
    <w:rsid w:val="00C442C2"/>
    <w:rsid w:val="00C4635C"/>
    <w:rsid w:val="00C470AE"/>
    <w:rsid w:val="00C5112B"/>
    <w:rsid w:val="00C539A5"/>
    <w:rsid w:val="00C54091"/>
    <w:rsid w:val="00C622B7"/>
    <w:rsid w:val="00C65749"/>
    <w:rsid w:val="00C66BA9"/>
    <w:rsid w:val="00C6769D"/>
    <w:rsid w:val="00C715C2"/>
    <w:rsid w:val="00C86258"/>
    <w:rsid w:val="00C865C4"/>
    <w:rsid w:val="00C87518"/>
    <w:rsid w:val="00C90054"/>
    <w:rsid w:val="00C9163E"/>
    <w:rsid w:val="00C929E8"/>
    <w:rsid w:val="00C940B9"/>
    <w:rsid w:val="00C96EF8"/>
    <w:rsid w:val="00CA0412"/>
    <w:rsid w:val="00CA48AB"/>
    <w:rsid w:val="00CB33A9"/>
    <w:rsid w:val="00CB5777"/>
    <w:rsid w:val="00CC01ED"/>
    <w:rsid w:val="00CC032A"/>
    <w:rsid w:val="00CC1725"/>
    <w:rsid w:val="00CC1F07"/>
    <w:rsid w:val="00CC59FD"/>
    <w:rsid w:val="00CD52BF"/>
    <w:rsid w:val="00CE0F2C"/>
    <w:rsid w:val="00CE48A4"/>
    <w:rsid w:val="00CE54D8"/>
    <w:rsid w:val="00CE6BD7"/>
    <w:rsid w:val="00CF06C4"/>
    <w:rsid w:val="00CF320D"/>
    <w:rsid w:val="00CF7375"/>
    <w:rsid w:val="00CF7E56"/>
    <w:rsid w:val="00D06402"/>
    <w:rsid w:val="00D06C30"/>
    <w:rsid w:val="00D15729"/>
    <w:rsid w:val="00D16ED6"/>
    <w:rsid w:val="00D178B1"/>
    <w:rsid w:val="00D26D85"/>
    <w:rsid w:val="00D272F9"/>
    <w:rsid w:val="00D320C9"/>
    <w:rsid w:val="00D329C3"/>
    <w:rsid w:val="00D36591"/>
    <w:rsid w:val="00D37BB2"/>
    <w:rsid w:val="00D40FF3"/>
    <w:rsid w:val="00D41A24"/>
    <w:rsid w:val="00D45E46"/>
    <w:rsid w:val="00D530FB"/>
    <w:rsid w:val="00D55220"/>
    <w:rsid w:val="00D55FB7"/>
    <w:rsid w:val="00D56730"/>
    <w:rsid w:val="00D57440"/>
    <w:rsid w:val="00D6010F"/>
    <w:rsid w:val="00D60DD7"/>
    <w:rsid w:val="00D61ACA"/>
    <w:rsid w:val="00D62784"/>
    <w:rsid w:val="00D634B2"/>
    <w:rsid w:val="00D648C6"/>
    <w:rsid w:val="00D668D5"/>
    <w:rsid w:val="00D7036F"/>
    <w:rsid w:val="00D7301D"/>
    <w:rsid w:val="00D73376"/>
    <w:rsid w:val="00D8291A"/>
    <w:rsid w:val="00D85BB4"/>
    <w:rsid w:val="00D86878"/>
    <w:rsid w:val="00D906BA"/>
    <w:rsid w:val="00D9386A"/>
    <w:rsid w:val="00DA4C13"/>
    <w:rsid w:val="00DA7A98"/>
    <w:rsid w:val="00DB549B"/>
    <w:rsid w:val="00DB6272"/>
    <w:rsid w:val="00DB7D39"/>
    <w:rsid w:val="00DC1286"/>
    <w:rsid w:val="00DC52DA"/>
    <w:rsid w:val="00DC53ED"/>
    <w:rsid w:val="00DC5D4C"/>
    <w:rsid w:val="00DC62A1"/>
    <w:rsid w:val="00DD6AB7"/>
    <w:rsid w:val="00DD7B48"/>
    <w:rsid w:val="00DD7E17"/>
    <w:rsid w:val="00DE03A0"/>
    <w:rsid w:val="00DE6108"/>
    <w:rsid w:val="00DF2788"/>
    <w:rsid w:val="00DF4CBB"/>
    <w:rsid w:val="00DF54C2"/>
    <w:rsid w:val="00DF5CD0"/>
    <w:rsid w:val="00DF6414"/>
    <w:rsid w:val="00DF7DAC"/>
    <w:rsid w:val="00E007C0"/>
    <w:rsid w:val="00E00D6E"/>
    <w:rsid w:val="00E074E3"/>
    <w:rsid w:val="00E12F84"/>
    <w:rsid w:val="00E15735"/>
    <w:rsid w:val="00E17F81"/>
    <w:rsid w:val="00E202A2"/>
    <w:rsid w:val="00E2181F"/>
    <w:rsid w:val="00E26C4D"/>
    <w:rsid w:val="00E30243"/>
    <w:rsid w:val="00E30AD5"/>
    <w:rsid w:val="00E34666"/>
    <w:rsid w:val="00E34E57"/>
    <w:rsid w:val="00E35E22"/>
    <w:rsid w:val="00E43D2C"/>
    <w:rsid w:val="00E54B59"/>
    <w:rsid w:val="00E569BE"/>
    <w:rsid w:val="00E64602"/>
    <w:rsid w:val="00E654C2"/>
    <w:rsid w:val="00E66BA6"/>
    <w:rsid w:val="00E730EE"/>
    <w:rsid w:val="00E76A1D"/>
    <w:rsid w:val="00EA354C"/>
    <w:rsid w:val="00EB280B"/>
    <w:rsid w:val="00EB4546"/>
    <w:rsid w:val="00EC1EA3"/>
    <w:rsid w:val="00EC2BE3"/>
    <w:rsid w:val="00EC37FA"/>
    <w:rsid w:val="00EE497C"/>
    <w:rsid w:val="00EE65D6"/>
    <w:rsid w:val="00EF4E0A"/>
    <w:rsid w:val="00EF7069"/>
    <w:rsid w:val="00EF71A2"/>
    <w:rsid w:val="00F04022"/>
    <w:rsid w:val="00F04BFE"/>
    <w:rsid w:val="00F06087"/>
    <w:rsid w:val="00F27972"/>
    <w:rsid w:val="00F30D5F"/>
    <w:rsid w:val="00F32C07"/>
    <w:rsid w:val="00F33509"/>
    <w:rsid w:val="00F365FC"/>
    <w:rsid w:val="00F44384"/>
    <w:rsid w:val="00F44933"/>
    <w:rsid w:val="00F478AA"/>
    <w:rsid w:val="00F50DCD"/>
    <w:rsid w:val="00F61D83"/>
    <w:rsid w:val="00F61E30"/>
    <w:rsid w:val="00F64CA2"/>
    <w:rsid w:val="00F67E41"/>
    <w:rsid w:val="00F700F3"/>
    <w:rsid w:val="00F704B5"/>
    <w:rsid w:val="00F71EAC"/>
    <w:rsid w:val="00F76900"/>
    <w:rsid w:val="00F82A7D"/>
    <w:rsid w:val="00F86936"/>
    <w:rsid w:val="00F93E94"/>
    <w:rsid w:val="00FA7BE9"/>
    <w:rsid w:val="00FB2125"/>
    <w:rsid w:val="00FB3285"/>
    <w:rsid w:val="00FB5E18"/>
    <w:rsid w:val="00FC09A5"/>
    <w:rsid w:val="00FC2587"/>
    <w:rsid w:val="00FC2C1E"/>
    <w:rsid w:val="00FC6C7A"/>
    <w:rsid w:val="00FD5735"/>
    <w:rsid w:val="00FD6C2F"/>
    <w:rsid w:val="00FD7F0A"/>
    <w:rsid w:val="00FE1C8E"/>
    <w:rsid w:val="00FE33AE"/>
    <w:rsid w:val="00FE63CA"/>
    <w:rsid w:val="00FE7495"/>
    <w:rsid w:val="00FF1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4D"/>
  </w:style>
  <w:style w:type="paragraph" w:styleId="2">
    <w:name w:val="heading 2"/>
    <w:basedOn w:val="a"/>
    <w:link w:val="20"/>
    <w:uiPriority w:val="9"/>
    <w:qFormat/>
    <w:rsid w:val="004537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F2824"/>
    <w:pPr>
      <w:ind w:left="720"/>
      <w:contextualSpacing/>
    </w:pPr>
  </w:style>
  <w:style w:type="paragraph" w:customStyle="1" w:styleId="Standard">
    <w:name w:val="Standard"/>
    <w:rsid w:val="00E76A1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E76A1D"/>
    <w:pPr>
      <w:suppressLineNumbers/>
    </w:pPr>
  </w:style>
  <w:style w:type="numbering" w:customStyle="1" w:styleId="WW8Num1">
    <w:name w:val="WW8Num1"/>
    <w:basedOn w:val="a2"/>
    <w:rsid w:val="00E76A1D"/>
    <w:pPr>
      <w:numPr>
        <w:numId w:val="3"/>
      </w:numPr>
    </w:pPr>
  </w:style>
  <w:style w:type="numbering" w:customStyle="1" w:styleId="WW8Num12">
    <w:name w:val="WW8Num12"/>
    <w:basedOn w:val="a2"/>
    <w:rsid w:val="00E76A1D"/>
    <w:pPr>
      <w:numPr>
        <w:numId w:val="4"/>
      </w:numPr>
    </w:pPr>
  </w:style>
  <w:style w:type="numbering" w:customStyle="1" w:styleId="WW8Num13">
    <w:name w:val="WW8Num13"/>
    <w:basedOn w:val="a2"/>
    <w:rsid w:val="00E76A1D"/>
    <w:pPr>
      <w:numPr>
        <w:numId w:val="5"/>
      </w:numPr>
    </w:pPr>
  </w:style>
  <w:style w:type="numbering" w:customStyle="1" w:styleId="WW8Num14">
    <w:name w:val="WW8Num14"/>
    <w:basedOn w:val="a2"/>
    <w:rsid w:val="00E76A1D"/>
    <w:pPr>
      <w:numPr>
        <w:numId w:val="6"/>
      </w:numPr>
    </w:pPr>
  </w:style>
  <w:style w:type="numbering" w:customStyle="1" w:styleId="WW8Num5">
    <w:name w:val="WW8Num5"/>
    <w:basedOn w:val="a2"/>
    <w:rsid w:val="00E76A1D"/>
    <w:pPr>
      <w:numPr>
        <w:numId w:val="7"/>
      </w:numPr>
    </w:pPr>
  </w:style>
  <w:style w:type="numbering" w:customStyle="1" w:styleId="WW8Num7">
    <w:name w:val="WW8Num7"/>
    <w:basedOn w:val="a2"/>
    <w:rsid w:val="00E76A1D"/>
    <w:pPr>
      <w:numPr>
        <w:numId w:val="8"/>
      </w:numPr>
    </w:pPr>
  </w:style>
  <w:style w:type="numbering" w:customStyle="1" w:styleId="WW8Num11">
    <w:name w:val="WW8Num11"/>
    <w:basedOn w:val="a2"/>
    <w:rsid w:val="00E76A1D"/>
    <w:pPr>
      <w:numPr>
        <w:numId w:val="9"/>
      </w:numPr>
    </w:pPr>
  </w:style>
  <w:style w:type="paragraph" w:customStyle="1" w:styleId="11">
    <w:name w:val="Заголовок 11"/>
    <w:basedOn w:val="a"/>
    <w:next w:val="a"/>
    <w:rsid w:val="00A022DA"/>
    <w:pPr>
      <w:widowControl w:val="0"/>
      <w:numPr>
        <w:numId w:val="17"/>
      </w:numPr>
      <w:suppressAutoHyphens/>
      <w:autoSpaceDE w:val="0"/>
      <w:spacing w:before="75" w:after="0" w:line="240" w:lineRule="auto"/>
      <w:ind w:left="0" w:firstLine="0"/>
      <w:jc w:val="center"/>
      <w:outlineLvl w:val="0"/>
    </w:pPr>
    <w:rPr>
      <w:rFonts w:ascii="Times New Roman" w:eastAsia="Times New Roman" w:hAnsi="Times New Roman" w:cs="Times New Roman"/>
      <w:b/>
      <w:bCs/>
      <w:kern w:val="1"/>
      <w:sz w:val="24"/>
      <w:szCs w:val="24"/>
      <w:u w:val="single"/>
      <w:lang w:eastAsia="ru-RU" w:bidi="ru-RU"/>
    </w:rPr>
  </w:style>
  <w:style w:type="paragraph" w:customStyle="1" w:styleId="a5">
    <w:name w:val="Ïðèæàòûé âëåâî"/>
    <w:basedOn w:val="a"/>
    <w:next w:val="a"/>
    <w:rsid w:val="00A022DA"/>
    <w:pPr>
      <w:widowControl w:val="0"/>
      <w:suppressAutoHyphens/>
      <w:autoSpaceDE w:val="0"/>
      <w:spacing w:after="0" w:line="240" w:lineRule="auto"/>
    </w:pPr>
    <w:rPr>
      <w:rFonts w:ascii="Times New Roman" w:eastAsia="Times New Roman" w:hAnsi="Times New Roman" w:cs="Times New Roman"/>
      <w:kern w:val="1"/>
      <w:sz w:val="24"/>
      <w:szCs w:val="24"/>
      <w:lang w:eastAsia="ru-RU" w:bidi="ru-RU"/>
    </w:rPr>
  </w:style>
  <w:style w:type="table" w:customStyle="1" w:styleId="21">
    <w:name w:val="Сетка таблицы2"/>
    <w:basedOn w:val="a1"/>
    <w:uiPriority w:val="59"/>
    <w:rsid w:val="00D26D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D26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3728"/>
    <w:rPr>
      <w:rFonts w:ascii="Times New Roman" w:eastAsia="Times New Roman" w:hAnsi="Times New Roman" w:cs="Times New Roman"/>
      <w:b/>
      <w:bCs/>
      <w:sz w:val="36"/>
      <w:szCs w:val="36"/>
      <w:lang w:eastAsia="ru-RU"/>
    </w:rPr>
  </w:style>
  <w:style w:type="character" w:styleId="a7">
    <w:name w:val="Hyperlink"/>
    <w:basedOn w:val="a0"/>
    <w:uiPriority w:val="99"/>
    <w:unhideWhenUsed/>
    <w:rsid w:val="00453728"/>
    <w:rPr>
      <w:color w:val="0000FF" w:themeColor="hyperlink"/>
      <w:u w:val="single"/>
    </w:rPr>
  </w:style>
  <w:style w:type="paragraph" w:styleId="a8">
    <w:name w:val="header"/>
    <w:basedOn w:val="a"/>
    <w:link w:val="a9"/>
    <w:uiPriority w:val="99"/>
    <w:semiHidden/>
    <w:unhideWhenUsed/>
    <w:rsid w:val="0007647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7647D"/>
  </w:style>
  <w:style w:type="paragraph" w:styleId="aa">
    <w:name w:val="footer"/>
    <w:basedOn w:val="a"/>
    <w:link w:val="ab"/>
    <w:uiPriority w:val="99"/>
    <w:unhideWhenUsed/>
    <w:rsid w:val="000764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647D"/>
  </w:style>
  <w:style w:type="paragraph" w:styleId="ac">
    <w:name w:val="Balloon Text"/>
    <w:basedOn w:val="a"/>
    <w:link w:val="ad"/>
    <w:uiPriority w:val="99"/>
    <w:semiHidden/>
    <w:unhideWhenUsed/>
    <w:rsid w:val="00AF52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5272"/>
    <w:rPr>
      <w:rFonts w:ascii="Tahoma" w:hAnsi="Tahoma" w:cs="Tahoma"/>
      <w:sz w:val="16"/>
      <w:szCs w:val="16"/>
    </w:rPr>
  </w:style>
  <w:style w:type="paragraph" w:customStyle="1" w:styleId="ae">
    <w:name w:val="Базовый"/>
    <w:rsid w:val="00DB549B"/>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
    <w:name w:val="No Spacing"/>
    <w:uiPriority w:val="1"/>
    <w:qFormat/>
    <w:rsid w:val="00D7301D"/>
    <w:pPr>
      <w:spacing w:after="0" w:line="240" w:lineRule="auto"/>
    </w:pPr>
  </w:style>
  <w:style w:type="character" w:customStyle="1" w:styleId="af0">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semiHidden/>
    <w:locked/>
    <w:rsid w:val="00241D92"/>
    <w:rPr>
      <w:rFonts w:ascii="Times New Roman" w:eastAsia="Times New Roman" w:hAnsi="Times New Roman" w:cs="Times New Roman"/>
      <w:sz w:val="24"/>
      <w:szCs w:val="24"/>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0"/>
    <w:semiHidden/>
    <w:unhideWhenUsed/>
    <w:rsid w:val="00241D92"/>
    <w:pPr>
      <w:spacing w:after="120" w:line="240" w:lineRule="auto"/>
    </w:pPr>
    <w:rPr>
      <w:rFonts w:ascii="Times New Roman" w:eastAsia="Times New Roman" w:hAnsi="Times New Roman" w:cs="Times New Roman"/>
      <w:sz w:val="24"/>
      <w:szCs w:val="24"/>
    </w:rPr>
  </w:style>
  <w:style w:type="character" w:customStyle="1" w:styleId="1">
    <w:name w:val="Основной текст Знак1"/>
    <w:basedOn w:val="a0"/>
    <w:uiPriority w:val="99"/>
    <w:semiHidden/>
    <w:rsid w:val="00241D92"/>
  </w:style>
  <w:style w:type="paragraph" w:customStyle="1" w:styleId="dash041e005f0431005f044b005f0447005f043d005f044b005f0439">
    <w:name w:val="dash041e_005f0431_005f044b_005f0447_005f043d_005f044b_005f0439"/>
    <w:basedOn w:val="a"/>
    <w:semiHidden/>
    <w:rsid w:val="00241D9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basedOn w:val="a"/>
    <w:semiHidden/>
    <w:rsid w:val="00241D9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41D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241D92"/>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1072E6"/>
  </w:style>
  <w:style w:type="paragraph" w:customStyle="1" w:styleId="12">
    <w:name w:val="Заголовок 12"/>
    <w:basedOn w:val="a"/>
    <w:next w:val="a"/>
    <w:rsid w:val="00624ACF"/>
    <w:pPr>
      <w:widowControl w:val="0"/>
      <w:numPr>
        <w:numId w:val="1"/>
      </w:numPr>
      <w:suppressAutoHyphens/>
      <w:autoSpaceDE w:val="0"/>
      <w:spacing w:before="75" w:after="0" w:line="240" w:lineRule="auto"/>
      <w:ind w:left="0" w:firstLine="0"/>
      <w:jc w:val="center"/>
      <w:outlineLvl w:val="0"/>
    </w:pPr>
    <w:rPr>
      <w:rFonts w:ascii="Times New Roman" w:eastAsia="Times New Roman" w:hAnsi="Times New Roman" w:cs="Times New Roman"/>
      <w:b/>
      <w:bCs/>
      <w:kern w:val="1"/>
      <w:sz w:val="24"/>
      <w:szCs w:val="24"/>
      <w:u w:val="single"/>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8Num14"/>
  </w:style>
  <w:style w:type="numbering" w:customStyle="1" w:styleId="Standard">
    <w:name w:val="WW8Num12"/>
  </w:style>
  <w:style w:type="numbering" w:customStyle="1" w:styleId="TableContents">
    <w:name w:val="WW8Num13"/>
  </w:style>
  <w:style w:type="numbering" w:customStyle="1" w:styleId="WW8Num1">
    <w:name w:val="WW8Num1"/>
    <w:pPr>
      <w:numPr>
        <w:numId w:val="3"/>
      </w:numPr>
    </w:pPr>
  </w:style>
  <w:style w:type="numbering" w:customStyle="1" w:styleId="WW8Num12">
    <w:name w:val="WW8Num5"/>
    <w:pPr>
      <w:numPr>
        <w:numId w:val="7"/>
      </w:numPr>
    </w:pPr>
  </w:style>
  <w:style w:type="numbering" w:customStyle="1" w:styleId="WW8Num13">
    <w:name w:val="WW8Num11"/>
    <w:pPr>
      <w:numPr>
        <w:numId w:val="9"/>
      </w:numPr>
    </w:pPr>
  </w:style>
  <w:style w:type="numbering" w:customStyle="1" w:styleId="WW8Num14">
    <w:name w:val="WW8Num7"/>
    <w:pPr>
      <w:numPr>
        <w:numId w:val="8"/>
      </w:numPr>
    </w:pPr>
  </w:style>
</w:styles>
</file>

<file path=word/webSettings.xml><?xml version="1.0" encoding="utf-8"?>
<w:webSettings xmlns:r="http://schemas.openxmlformats.org/officeDocument/2006/relationships" xmlns:w="http://schemas.openxmlformats.org/wordprocessingml/2006/main">
  <w:divs>
    <w:div w:id="437214334">
      <w:bodyDiv w:val="1"/>
      <w:marLeft w:val="0"/>
      <w:marRight w:val="0"/>
      <w:marTop w:val="0"/>
      <w:marBottom w:val="0"/>
      <w:divBdr>
        <w:top w:val="none" w:sz="0" w:space="0" w:color="auto"/>
        <w:left w:val="none" w:sz="0" w:space="0" w:color="auto"/>
        <w:bottom w:val="none" w:sz="0" w:space="0" w:color="auto"/>
        <w:right w:val="none" w:sz="0" w:space="0" w:color="auto"/>
      </w:divBdr>
    </w:div>
    <w:div w:id="562570039">
      <w:bodyDiv w:val="1"/>
      <w:marLeft w:val="0"/>
      <w:marRight w:val="0"/>
      <w:marTop w:val="0"/>
      <w:marBottom w:val="0"/>
      <w:divBdr>
        <w:top w:val="none" w:sz="0" w:space="0" w:color="auto"/>
        <w:left w:val="none" w:sz="0" w:space="0" w:color="auto"/>
        <w:bottom w:val="none" w:sz="0" w:space="0" w:color="auto"/>
        <w:right w:val="none" w:sz="0" w:space="0" w:color="auto"/>
      </w:divBdr>
    </w:div>
    <w:div w:id="1162046739">
      <w:bodyDiv w:val="1"/>
      <w:marLeft w:val="0"/>
      <w:marRight w:val="0"/>
      <w:marTop w:val="0"/>
      <w:marBottom w:val="0"/>
      <w:divBdr>
        <w:top w:val="none" w:sz="0" w:space="0" w:color="auto"/>
        <w:left w:val="none" w:sz="0" w:space="0" w:color="auto"/>
        <w:bottom w:val="none" w:sz="0" w:space="0" w:color="auto"/>
        <w:right w:val="none" w:sz="0" w:space="0" w:color="auto"/>
      </w:divBdr>
    </w:div>
    <w:div w:id="1836608396">
      <w:bodyDiv w:val="1"/>
      <w:marLeft w:val="0"/>
      <w:marRight w:val="0"/>
      <w:marTop w:val="0"/>
      <w:marBottom w:val="0"/>
      <w:divBdr>
        <w:top w:val="none" w:sz="0" w:space="0" w:color="auto"/>
        <w:left w:val="none" w:sz="0" w:space="0" w:color="auto"/>
        <w:bottom w:val="none" w:sz="0" w:space="0" w:color="auto"/>
        <w:right w:val="none" w:sz="0" w:space="0" w:color="auto"/>
      </w:divBdr>
      <w:divsChild>
        <w:div w:id="1774478590">
          <w:marLeft w:val="0"/>
          <w:marRight w:val="0"/>
          <w:marTop w:val="0"/>
          <w:marBottom w:val="0"/>
          <w:divBdr>
            <w:top w:val="none" w:sz="0" w:space="0" w:color="auto"/>
            <w:left w:val="none" w:sz="0" w:space="0" w:color="auto"/>
            <w:bottom w:val="none" w:sz="0" w:space="0" w:color="auto"/>
            <w:right w:val="none" w:sz="0" w:space="0" w:color="auto"/>
          </w:divBdr>
        </w:div>
        <w:div w:id="2138448664">
          <w:marLeft w:val="0"/>
          <w:marRight w:val="0"/>
          <w:marTop w:val="0"/>
          <w:marBottom w:val="0"/>
          <w:divBdr>
            <w:top w:val="none" w:sz="0" w:space="0" w:color="auto"/>
            <w:left w:val="none" w:sz="0" w:space="0" w:color="auto"/>
            <w:bottom w:val="none" w:sz="0" w:space="0" w:color="auto"/>
            <w:right w:val="none" w:sz="0" w:space="0" w:color="auto"/>
          </w:divBdr>
        </w:div>
        <w:div w:id="1399094070">
          <w:marLeft w:val="0"/>
          <w:marRight w:val="0"/>
          <w:marTop w:val="0"/>
          <w:marBottom w:val="0"/>
          <w:divBdr>
            <w:top w:val="none" w:sz="0" w:space="0" w:color="auto"/>
            <w:left w:val="none" w:sz="0" w:space="0" w:color="auto"/>
            <w:bottom w:val="none" w:sz="0" w:space="0" w:color="auto"/>
            <w:right w:val="none" w:sz="0" w:space="0" w:color="auto"/>
          </w:divBdr>
        </w:div>
        <w:div w:id="1772356049">
          <w:marLeft w:val="0"/>
          <w:marRight w:val="0"/>
          <w:marTop w:val="0"/>
          <w:marBottom w:val="0"/>
          <w:divBdr>
            <w:top w:val="none" w:sz="0" w:space="0" w:color="auto"/>
            <w:left w:val="none" w:sz="0" w:space="0" w:color="auto"/>
            <w:bottom w:val="none" w:sz="0" w:space="0" w:color="auto"/>
            <w:right w:val="none" w:sz="0" w:space="0" w:color="auto"/>
          </w:divBdr>
        </w:div>
        <w:div w:id="1098678264">
          <w:marLeft w:val="0"/>
          <w:marRight w:val="0"/>
          <w:marTop w:val="0"/>
          <w:marBottom w:val="0"/>
          <w:divBdr>
            <w:top w:val="none" w:sz="0" w:space="0" w:color="auto"/>
            <w:left w:val="none" w:sz="0" w:space="0" w:color="auto"/>
            <w:bottom w:val="none" w:sz="0" w:space="0" w:color="auto"/>
            <w:right w:val="none" w:sz="0" w:space="0" w:color="auto"/>
          </w:divBdr>
        </w:div>
        <w:div w:id="90712105">
          <w:marLeft w:val="0"/>
          <w:marRight w:val="0"/>
          <w:marTop w:val="0"/>
          <w:marBottom w:val="0"/>
          <w:divBdr>
            <w:top w:val="none" w:sz="0" w:space="0" w:color="auto"/>
            <w:left w:val="none" w:sz="0" w:space="0" w:color="auto"/>
            <w:bottom w:val="none" w:sz="0" w:space="0" w:color="auto"/>
            <w:right w:val="none" w:sz="0" w:space="0" w:color="auto"/>
          </w:divBdr>
        </w:div>
        <w:div w:id="1179854846">
          <w:marLeft w:val="0"/>
          <w:marRight w:val="0"/>
          <w:marTop w:val="0"/>
          <w:marBottom w:val="0"/>
          <w:divBdr>
            <w:top w:val="none" w:sz="0" w:space="0" w:color="auto"/>
            <w:left w:val="none" w:sz="0" w:space="0" w:color="auto"/>
            <w:bottom w:val="none" w:sz="0" w:space="0" w:color="auto"/>
            <w:right w:val="none" w:sz="0" w:space="0" w:color="auto"/>
          </w:divBdr>
        </w:div>
        <w:div w:id="1075518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yperlink" Target="mailto:sh1-inform13@rambler.ru"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upro-ntagil.org/"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1286307053941779E-2"/>
          <c:y val="0.10280373831775701"/>
          <c:w val="0.63070539419087934"/>
          <c:h val="0.72897196261682773"/>
        </c:manualLayout>
      </c:layout>
      <c:barChart>
        <c:barDir val="col"/>
        <c:grouping val="clustered"/>
        <c:ser>
          <c:idx val="0"/>
          <c:order val="0"/>
          <c:tx>
            <c:strRef>
              <c:f>Sheet1!$A$2</c:f>
              <c:strCache>
                <c:ptCount val="1"/>
                <c:pt idx="0">
                  <c:v>-2013 - 2014 уч. год</c:v>
                </c:pt>
              </c:strCache>
            </c:strRef>
          </c:tx>
          <c:spPr>
            <a:solidFill>
              <a:srgbClr val="4F81BD"/>
            </a:solidFill>
            <a:ln w="12108">
              <a:solidFill>
                <a:srgbClr val="000000"/>
              </a:solidFill>
              <a:prstDash val="solid"/>
            </a:ln>
          </c:spPr>
          <c:cat>
            <c:strRef>
              <c:f>Sheet1!$B$1:$E$1</c:f>
              <c:strCache>
                <c:ptCount val="3"/>
                <c:pt idx="0">
                  <c:v>1уровень</c:v>
                </c:pt>
                <c:pt idx="1">
                  <c:v>2 уровень</c:v>
                </c:pt>
                <c:pt idx="2">
                  <c:v>3 уровень</c:v>
                </c:pt>
              </c:strCache>
            </c:strRef>
          </c:cat>
          <c:val>
            <c:numRef>
              <c:f>Sheet1!$B$2:$E$2</c:f>
              <c:numCache>
                <c:formatCode>0%</c:formatCode>
                <c:ptCount val="4"/>
                <c:pt idx="0">
                  <c:v>0.35000000000000031</c:v>
                </c:pt>
                <c:pt idx="1">
                  <c:v>0.18000000000000024</c:v>
                </c:pt>
                <c:pt idx="2">
                  <c:v>0.28000000000000008</c:v>
                </c:pt>
              </c:numCache>
            </c:numRef>
          </c:val>
        </c:ser>
        <c:ser>
          <c:idx val="1"/>
          <c:order val="1"/>
          <c:tx>
            <c:strRef>
              <c:f>Sheet1!$A$3</c:f>
              <c:strCache>
                <c:ptCount val="1"/>
                <c:pt idx="0">
                  <c:v>2014-2015 уч. год</c:v>
                </c:pt>
              </c:strCache>
            </c:strRef>
          </c:tx>
          <c:spPr>
            <a:solidFill>
              <a:srgbClr val="C0504D"/>
            </a:solidFill>
            <a:ln w="12108">
              <a:solidFill>
                <a:srgbClr val="000000"/>
              </a:solidFill>
              <a:prstDash val="solid"/>
            </a:ln>
          </c:spPr>
          <c:cat>
            <c:strRef>
              <c:f>Sheet1!$B$1:$E$1</c:f>
              <c:strCache>
                <c:ptCount val="3"/>
                <c:pt idx="0">
                  <c:v>1уровень</c:v>
                </c:pt>
                <c:pt idx="1">
                  <c:v>2 уровень</c:v>
                </c:pt>
                <c:pt idx="2">
                  <c:v>3 уровень</c:v>
                </c:pt>
              </c:strCache>
            </c:strRef>
          </c:cat>
          <c:val>
            <c:numRef>
              <c:f>Sheet1!$B$3:$E$3</c:f>
              <c:numCache>
                <c:formatCode>0%</c:formatCode>
                <c:ptCount val="4"/>
                <c:pt idx="0">
                  <c:v>0.29000000000000031</c:v>
                </c:pt>
                <c:pt idx="1">
                  <c:v>0.21000000000000021</c:v>
                </c:pt>
                <c:pt idx="2">
                  <c:v>0.39000000000000201</c:v>
                </c:pt>
              </c:numCache>
            </c:numRef>
          </c:val>
        </c:ser>
        <c:ser>
          <c:idx val="2"/>
          <c:order val="2"/>
          <c:tx>
            <c:strRef>
              <c:f>Sheet1!$A$4</c:f>
              <c:strCache>
                <c:ptCount val="1"/>
              </c:strCache>
            </c:strRef>
          </c:tx>
          <c:spPr>
            <a:solidFill>
              <a:srgbClr val="0000FF"/>
            </a:solidFill>
            <a:ln w="12108">
              <a:solidFill>
                <a:srgbClr val="000000"/>
              </a:solidFill>
              <a:prstDash val="solid"/>
            </a:ln>
          </c:spPr>
          <c:cat>
            <c:strRef>
              <c:f>Sheet1!$B$1:$E$1</c:f>
              <c:strCache>
                <c:ptCount val="3"/>
                <c:pt idx="0">
                  <c:v>1уровень</c:v>
                </c:pt>
                <c:pt idx="1">
                  <c:v>2 уровень</c:v>
                </c:pt>
                <c:pt idx="2">
                  <c:v>3 уровень</c:v>
                </c:pt>
              </c:strCache>
            </c:strRef>
          </c:cat>
          <c:val>
            <c:numRef>
              <c:f>Sheet1!$B$4:$E$4</c:f>
              <c:numCache>
                <c:formatCode>General</c:formatCode>
                <c:ptCount val="4"/>
              </c:numCache>
            </c:numRef>
          </c:val>
        </c:ser>
        <c:gapWidth val="100"/>
        <c:axId val="115601408"/>
        <c:axId val="115602944"/>
      </c:barChart>
      <c:catAx>
        <c:axId val="115601408"/>
        <c:scaling>
          <c:orientation val="minMax"/>
        </c:scaling>
        <c:axPos val="b"/>
        <c:numFmt formatCode="General" sourceLinked="1"/>
        <c:tickLblPos val="nextTo"/>
        <c:spPr>
          <a:ln w="3027">
            <a:solidFill>
              <a:srgbClr val="000000"/>
            </a:solidFill>
            <a:prstDash val="solid"/>
          </a:ln>
        </c:spPr>
        <c:txPr>
          <a:bodyPr rot="0" vert="horz"/>
          <a:lstStyle/>
          <a:p>
            <a:pPr>
              <a:defRPr sz="763" b="1" i="0" u="none" strike="noStrike" baseline="0">
                <a:solidFill>
                  <a:srgbClr val="000000"/>
                </a:solidFill>
                <a:latin typeface="Calibri"/>
                <a:ea typeface="Calibri"/>
                <a:cs typeface="Calibri"/>
              </a:defRPr>
            </a:pPr>
            <a:endParaRPr lang="ru-RU"/>
          </a:p>
        </c:txPr>
        <c:crossAx val="115602944"/>
        <c:crosses val="autoZero"/>
        <c:auto val="1"/>
        <c:lblAlgn val="ctr"/>
        <c:lblOffset val="100"/>
        <c:tickLblSkip val="1"/>
        <c:tickMarkSkip val="1"/>
      </c:catAx>
      <c:valAx>
        <c:axId val="115602944"/>
        <c:scaling>
          <c:orientation val="minMax"/>
        </c:scaling>
        <c:axPos val="l"/>
        <c:majorGridlines>
          <c:spPr>
            <a:ln w="3027">
              <a:solidFill>
                <a:srgbClr val="000000"/>
              </a:solidFill>
              <a:prstDash val="solid"/>
            </a:ln>
          </c:spPr>
        </c:majorGridlines>
        <c:numFmt formatCode="0%" sourceLinked="1"/>
        <c:tickLblPos val="nextTo"/>
        <c:spPr>
          <a:ln w="3027">
            <a:solidFill>
              <a:srgbClr val="000000"/>
            </a:solidFill>
            <a:prstDash val="solid"/>
          </a:ln>
        </c:spPr>
        <c:txPr>
          <a:bodyPr rot="0" vert="horz"/>
          <a:lstStyle/>
          <a:p>
            <a:pPr>
              <a:defRPr sz="882" b="1" i="0" u="none" strike="noStrike" baseline="0">
                <a:solidFill>
                  <a:srgbClr val="000000"/>
                </a:solidFill>
                <a:latin typeface="Calibri"/>
                <a:ea typeface="Calibri"/>
                <a:cs typeface="Calibri"/>
              </a:defRPr>
            </a:pPr>
            <a:endParaRPr lang="ru-RU"/>
          </a:p>
        </c:txPr>
        <c:crossAx val="115601408"/>
        <c:crosses val="autoZero"/>
        <c:crossBetween val="between"/>
      </c:valAx>
      <c:spPr>
        <a:noFill/>
        <a:ln w="12108">
          <a:solidFill>
            <a:srgbClr val="000000"/>
          </a:solidFill>
          <a:prstDash val="solid"/>
        </a:ln>
      </c:spPr>
    </c:plotArea>
    <c:legend>
      <c:legendPos val="r"/>
      <c:layout>
        <c:manualLayout>
          <c:xMode val="edge"/>
          <c:yMode val="edge"/>
          <c:x val="0.74273858921161828"/>
          <c:y val="0.32242990654205961"/>
          <c:w val="0.24896265560165975"/>
          <c:h val="0.28504672897196282"/>
        </c:manualLayout>
      </c:layout>
      <c:spPr>
        <a:noFill/>
        <a:ln w="3027">
          <a:solidFill>
            <a:srgbClr val="000000"/>
          </a:solidFill>
          <a:prstDash val="solid"/>
        </a:ln>
      </c:spPr>
      <c:txPr>
        <a:bodyPr/>
        <a:lstStyle/>
        <a:p>
          <a:pPr>
            <a:defRPr sz="81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82"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plotArea>
      <c:layout/>
      <c:pieChart>
        <c:varyColors val="1"/>
        <c:ser>
          <c:idx val="0"/>
          <c:order val="0"/>
          <c:tx>
            <c:strRef>
              <c:f>Лист1!$B$1</c:f>
              <c:strCache>
                <c:ptCount val="1"/>
                <c:pt idx="0">
                  <c:v>Динамика численности учащихся</c:v>
                </c:pt>
              </c:strCache>
            </c:strRef>
          </c:tx>
          <c:dLbls>
            <c:showVal val="1"/>
            <c:showLeaderLines val="1"/>
          </c:dLbls>
          <c:cat>
            <c:strRef>
              <c:f>Лист1!$A$2:$A$4</c:f>
              <c:strCache>
                <c:ptCount val="3"/>
                <c:pt idx="0">
                  <c:v>2012 г.</c:v>
                </c:pt>
                <c:pt idx="1">
                  <c:v>2013 г.</c:v>
                </c:pt>
                <c:pt idx="2">
                  <c:v>2014 г.</c:v>
                </c:pt>
              </c:strCache>
            </c:strRef>
          </c:cat>
          <c:val>
            <c:numRef>
              <c:f>Лист1!$B$2:$B$4</c:f>
              <c:numCache>
                <c:formatCode>General</c:formatCode>
                <c:ptCount val="3"/>
                <c:pt idx="0">
                  <c:v>498</c:v>
                </c:pt>
                <c:pt idx="1">
                  <c:v>492</c:v>
                </c:pt>
                <c:pt idx="2">
                  <c:v>493</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7"/>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5.7722100806456386E-2"/>
          <c:y val="0.15357579412101541"/>
          <c:w val="0.9422938028114699"/>
          <c:h val="0.5989959402892987"/>
        </c:manualLayout>
      </c:layout>
      <c:bar3DChart>
        <c:barDir val="col"/>
        <c:grouping val="clustered"/>
        <c:ser>
          <c:idx val="0"/>
          <c:order val="0"/>
          <c:tx>
            <c:strRef>
              <c:f>Sheet1!$A$2</c:f>
              <c:strCache>
                <c:ptCount val="1"/>
                <c:pt idx="0">
                  <c:v>2013-2014</c:v>
                </c:pt>
              </c:strCache>
            </c:strRef>
          </c:tx>
          <c:spPr>
            <a:solidFill>
              <a:srgbClr val="4F81BD"/>
            </a:solidFill>
            <a:ln w="12110">
              <a:solidFill>
                <a:srgbClr val="000000"/>
              </a:solidFill>
              <a:prstDash val="solid"/>
            </a:ln>
          </c:spPr>
          <c:cat>
            <c:strRef>
              <c:f>Sheet1!$B$1:$E$1</c:f>
              <c:strCache>
                <c:ptCount val="3"/>
                <c:pt idx="0">
                  <c:v>ниже стандарта</c:v>
                </c:pt>
                <c:pt idx="1">
                  <c:v>базовый</c:v>
                </c:pt>
                <c:pt idx="2">
                  <c:v>повышенный</c:v>
                </c:pt>
              </c:strCache>
            </c:strRef>
          </c:cat>
          <c:val>
            <c:numRef>
              <c:f>Sheet1!$B$2:$E$2</c:f>
              <c:numCache>
                <c:formatCode>General</c:formatCode>
                <c:ptCount val="4"/>
                <c:pt idx="0">
                  <c:v>19</c:v>
                </c:pt>
                <c:pt idx="1">
                  <c:v>18</c:v>
                </c:pt>
                <c:pt idx="2">
                  <c:v>3</c:v>
                </c:pt>
              </c:numCache>
            </c:numRef>
          </c:val>
        </c:ser>
        <c:ser>
          <c:idx val="1"/>
          <c:order val="1"/>
          <c:tx>
            <c:strRef>
              <c:f>Sheet1!$A$3</c:f>
              <c:strCache>
                <c:ptCount val="1"/>
                <c:pt idx="0">
                  <c:v>2014-2015</c:v>
                </c:pt>
              </c:strCache>
            </c:strRef>
          </c:tx>
          <c:spPr>
            <a:solidFill>
              <a:srgbClr val="C0504D"/>
            </a:solidFill>
            <a:ln w="12110">
              <a:solidFill>
                <a:srgbClr val="000000"/>
              </a:solidFill>
              <a:prstDash val="solid"/>
            </a:ln>
          </c:spPr>
          <c:cat>
            <c:strRef>
              <c:f>Sheet1!$B$1:$E$1</c:f>
              <c:strCache>
                <c:ptCount val="3"/>
                <c:pt idx="0">
                  <c:v>ниже стандарта</c:v>
                </c:pt>
                <c:pt idx="1">
                  <c:v>базовый</c:v>
                </c:pt>
                <c:pt idx="2">
                  <c:v>повышенный</c:v>
                </c:pt>
              </c:strCache>
            </c:strRef>
          </c:cat>
          <c:val>
            <c:numRef>
              <c:f>Sheet1!$B$3:$E$3</c:f>
              <c:numCache>
                <c:formatCode>General</c:formatCode>
                <c:ptCount val="4"/>
                <c:pt idx="0">
                  <c:v>15</c:v>
                </c:pt>
                <c:pt idx="1">
                  <c:v>17</c:v>
                </c:pt>
                <c:pt idx="2">
                  <c:v>6</c:v>
                </c:pt>
              </c:numCache>
            </c:numRef>
          </c:val>
        </c:ser>
        <c:ser>
          <c:idx val="2"/>
          <c:order val="2"/>
          <c:tx>
            <c:strRef>
              <c:f>Sheet1!$A$4</c:f>
              <c:strCache>
                <c:ptCount val="1"/>
              </c:strCache>
            </c:strRef>
          </c:tx>
          <c:spPr>
            <a:solidFill>
              <a:srgbClr val="0000FF"/>
            </a:solidFill>
            <a:ln w="12110">
              <a:solidFill>
                <a:srgbClr val="000000"/>
              </a:solidFill>
              <a:prstDash val="solid"/>
            </a:ln>
          </c:spPr>
          <c:cat>
            <c:strRef>
              <c:f>Sheet1!$B$1:$E$1</c:f>
              <c:strCache>
                <c:ptCount val="3"/>
                <c:pt idx="0">
                  <c:v>ниже стандарта</c:v>
                </c:pt>
                <c:pt idx="1">
                  <c:v>базовый</c:v>
                </c:pt>
                <c:pt idx="2">
                  <c:v>повышенный</c:v>
                </c:pt>
              </c:strCache>
            </c:strRef>
          </c:cat>
          <c:val>
            <c:numRef>
              <c:f>Sheet1!$B$4:$E$4</c:f>
              <c:numCache>
                <c:formatCode>General</c:formatCode>
                <c:ptCount val="4"/>
              </c:numCache>
            </c:numRef>
          </c:val>
        </c:ser>
        <c:gapDepth val="0"/>
        <c:shape val="box"/>
        <c:axId val="103399424"/>
        <c:axId val="103400960"/>
        <c:axId val="0"/>
      </c:bar3DChart>
      <c:catAx>
        <c:axId val="103399424"/>
        <c:scaling>
          <c:orientation val="minMax"/>
        </c:scaling>
        <c:axPos val="b"/>
        <c:numFmt formatCode="General" sourceLinked="1"/>
        <c:tickLblPos val="low"/>
        <c:spPr>
          <a:ln w="3028">
            <a:solidFill>
              <a:srgbClr val="000000"/>
            </a:solidFill>
            <a:prstDash val="solid"/>
          </a:ln>
        </c:spPr>
        <c:txPr>
          <a:bodyPr rot="0" vert="horz"/>
          <a:lstStyle/>
          <a:p>
            <a:pPr>
              <a:defRPr sz="930" b="1" i="0" u="none" strike="noStrike" baseline="0">
                <a:solidFill>
                  <a:srgbClr val="000000"/>
                </a:solidFill>
                <a:latin typeface="Calibri"/>
                <a:ea typeface="Calibri"/>
                <a:cs typeface="Calibri"/>
              </a:defRPr>
            </a:pPr>
            <a:endParaRPr lang="ru-RU"/>
          </a:p>
        </c:txPr>
        <c:crossAx val="103400960"/>
        <c:crosses val="autoZero"/>
        <c:auto val="1"/>
        <c:lblAlgn val="ctr"/>
        <c:lblOffset val="100"/>
        <c:tickLblSkip val="1"/>
        <c:tickMarkSkip val="1"/>
      </c:catAx>
      <c:valAx>
        <c:axId val="103400960"/>
        <c:scaling>
          <c:orientation val="minMax"/>
        </c:scaling>
        <c:axPos val="l"/>
        <c:majorGridlines>
          <c:spPr>
            <a:ln w="3028">
              <a:solidFill>
                <a:srgbClr val="000000"/>
              </a:solidFill>
              <a:prstDash val="solid"/>
            </a:ln>
          </c:spPr>
        </c:majorGridlines>
        <c:numFmt formatCode="General" sourceLinked="1"/>
        <c:tickLblPos val="nextTo"/>
        <c:spPr>
          <a:ln w="3028">
            <a:solidFill>
              <a:srgbClr val="000000"/>
            </a:solidFill>
            <a:prstDash val="solid"/>
          </a:ln>
        </c:spPr>
        <c:txPr>
          <a:bodyPr rot="0" vert="horz"/>
          <a:lstStyle/>
          <a:p>
            <a:pPr>
              <a:defRPr sz="930" b="1" i="0" u="none" strike="noStrike" baseline="0">
                <a:solidFill>
                  <a:srgbClr val="000000"/>
                </a:solidFill>
                <a:latin typeface="Calibri"/>
                <a:ea typeface="Calibri"/>
                <a:cs typeface="Calibri"/>
              </a:defRPr>
            </a:pPr>
            <a:endParaRPr lang="ru-RU"/>
          </a:p>
        </c:txPr>
        <c:crossAx val="103399424"/>
        <c:crosses val="autoZero"/>
        <c:crossBetween val="between"/>
      </c:valAx>
      <c:spPr>
        <a:noFill/>
        <a:ln w="24220">
          <a:noFill/>
        </a:ln>
      </c:spPr>
    </c:plotArea>
    <c:legend>
      <c:legendPos val="r"/>
      <c:layout>
        <c:manualLayout>
          <c:xMode val="edge"/>
          <c:yMode val="edge"/>
          <c:x val="0.84501845018450683"/>
          <c:y val="0.36000000000000032"/>
          <c:w val="0.1476014760147602"/>
          <c:h val="0.28444444444444622"/>
        </c:manualLayout>
      </c:layout>
      <c:spPr>
        <a:noFill/>
        <a:ln w="3028">
          <a:solidFill>
            <a:srgbClr val="000000"/>
          </a:solidFill>
          <a:prstDash val="solid"/>
        </a:ln>
      </c:spPr>
      <c:txPr>
        <a:bodyPr/>
        <a:lstStyle/>
        <a:p>
          <a:pPr>
            <a:defRPr sz="85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3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view3D>
      <c:hPercent val="45"/>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5.4054054054054092E-2"/>
          <c:y val="7.6190476190476197E-2"/>
          <c:w val="0.79061858744929625"/>
          <c:h val="0.69557381253367712"/>
        </c:manualLayout>
      </c:layout>
      <c:bar3DChart>
        <c:barDir val="col"/>
        <c:grouping val="clustered"/>
        <c:ser>
          <c:idx val="0"/>
          <c:order val="0"/>
          <c:tx>
            <c:strRef>
              <c:f>Sheet1!$A$2</c:f>
              <c:strCache>
                <c:ptCount val="1"/>
                <c:pt idx="0">
                  <c:v>2013-2014</c:v>
                </c:pt>
              </c:strCache>
            </c:strRef>
          </c:tx>
          <c:spPr>
            <a:solidFill>
              <a:srgbClr val="4F81BD"/>
            </a:solidFill>
            <a:ln w="12053">
              <a:solidFill>
                <a:srgbClr val="000000"/>
              </a:solidFill>
              <a:prstDash val="solid"/>
            </a:ln>
          </c:spPr>
          <c:cat>
            <c:strRef>
              <c:f>Sheet1!$B$1:$E$1</c:f>
              <c:strCache>
                <c:ptCount val="3"/>
                <c:pt idx="0">
                  <c:v>ниже стандарта</c:v>
                </c:pt>
                <c:pt idx="1">
                  <c:v>базовый уровень</c:v>
                </c:pt>
                <c:pt idx="2">
                  <c:v>повышенный уровень</c:v>
                </c:pt>
              </c:strCache>
            </c:strRef>
          </c:cat>
          <c:val>
            <c:numRef>
              <c:f>Sheet1!$B$2:$E$2</c:f>
              <c:numCache>
                <c:formatCode>General</c:formatCode>
                <c:ptCount val="4"/>
                <c:pt idx="0">
                  <c:v>20</c:v>
                </c:pt>
                <c:pt idx="1">
                  <c:v>16</c:v>
                </c:pt>
                <c:pt idx="2">
                  <c:v>4</c:v>
                </c:pt>
              </c:numCache>
            </c:numRef>
          </c:val>
        </c:ser>
        <c:ser>
          <c:idx val="1"/>
          <c:order val="1"/>
          <c:tx>
            <c:strRef>
              <c:f>Sheet1!$A$3</c:f>
              <c:strCache>
                <c:ptCount val="1"/>
                <c:pt idx="0">
                  <c:v>2014-2015</c:v>
                </c:pt>
              </c:strCache>
            </c:strRef>
          </c:tx>
          <c:spPr>
            <a:solidFill>
              <a:srgbClr val="C0504D"/>
            </a:solidFill>
            <a:ln w="12053">
              <a:solidFill>
                <a:srgbClr val="000000"/>
              </a:solidFill>
              <a:prstDash val="solid"/>
            </a:ln>
          </c:spPr>
          <c:cat>
            <c:strRef>
              <c:f>Sheet1!$B$1:$E$1</c:f>
              <c:strCache>
                <c:ptCount val="3"/>
                <c:pt idx="0">
                  <c:v>ниже стандарта</c:v>
                </c:pt>
                <c:pt idx="1">
                  <c:v>базовый уровень</c:v>
                </c:pt>
                <c:pt idx="2">
                  <c:v>повышенный уровень</c:v>
                </c:pt>
              </c:strCache>
            </c:strRef>
          </c:cat>
          <c:val>
            <c:numRef>
              <c:f>Sheet1!$B$3:$E$3</c:f>
              <c:numCache>
                <c:formatCode>General</c:formatCode>
                <c:ptCount val="4"/>
                <c:pt idx="0">
                  <c:v>30</c:v>
                </c:pt>
                <c:pt idx="1">
                  <c:v>5</c:v>
                </c:pt>
                <c:pt idx="2">
                  <c:v>2</c:v>
                </c:pt>
              </c:numCache>
            </c:numRef>
          </c:val>
        </c:ser>
        <c:ser>
          <c:idx val="2"/>
          <c:order val="2"/>
          <c:tx>
            <c:strRef>
              <c:f>Sheet1!$A$4</c:f>
              <c:strCache>
                <c:ptCount val="1"/>
              </c:strCache>
            </c:strRef>
          </c:tx>
          <c:spPr>
            <a:solidFill>
              <a:srgbClr val="0000FF"/>
            </a:solidFill>
            <a:ln w="12053">
              <a:solidFill>
                <a:srgbClr val="000000"/>
              </a:solidFill>
              <a:prstDash val="solid"/>
            </a:ln>
          </c:spPr>
          <c:cat>
            <c:strRef>
              <c:f>Sheet1!$B$1:$E$1</c:f>
              <c:strCache>
                <c:ptCount val="3"/>
                <c:pt idx="0">
                  <c:v>ниже стандарта</c:v>
                </c:pt>
                <c:pt idx="1">
                  <c:v>базовый уровень</c:v>
                </c:pt>
                <c:pt idx="2">
                  <c:v>повышенный уровень</c:v>
                </c:pt>
              </c:strCache>
            </c:strRef>
          </c:cat>
          <c:val>
            <c:numRef>
              <c:f>Sheet1!$B$4:$E$4</c:f>
              <c:numCache>
                <c:formatCode>General</c:formatCode>
                <c:ptCount val="4"/>
              </c:numCache>
            </c:numRef>
          </c:val>
        </c:ser>
        <c:gapDepth val="0"/>
        <c:shape val="box"/>
        <c:axId val="87138304"/>
        <c:axId val="87139840"/>
        <c:axId val="0"/>
      </c:bar3DChart>
      <c:catAx>
        <c:axId val="87138304"/>
        <c:scaling>
          <c:orientation val="minMax"/>
        </c:scaling>
        <c:axPos val="b"/>
        <c:numFmt formatCode="General" sourceLinked="1"/>
        <c:tickLblPos val="low"/>
        <c:spPr>
          <a:ln w="3013">
            <a:solidFill>
              <a:srgbClr val="000000"/>
            </a:solidFill>
            <a:prstDash val="solid"/>
          </a:ln>
        </c:spPr>
        <c:txPr>
          <a:bodyPr rot="0" vert="horz"/>
          <a:lstStyle/>
          <a:p>
            <a:pPr>
              <a:defRPr sz="854" b="1" i="0" u="none" strike="noStrike" baseline="0">
                <a:solidFill>
                  <a:srgbClr val="000000"/>
                </a:solidFill>
                <a:latin typeface="Calibri"/>
                <a:ea typeface="Calibri"/>
                <a:cs typeface="Calibri"/>
              </a:defRPr>
            </a:pPr>
            <a:endParaRPr lang="ru-RU"/>
          </a:p>
        </c:txPr>
        <c:crossAx val="87139840"/>
        <c:crosses val="autoZero"/>
        <c:auto val="1"/>
        <c:lblAlgn val="ctr"/>
        <c:lblOffset val="100"/>
        <c:tickLblSkip val="2"/>
        <c:tickMarkSkip val="1"/>
      </c:catAx>
      <c:valAx>
        <c:axId val="87139840"/>
        <c:scaling>
          <c:orientation val="minMax"/>
        </c:scaling>
        <c:axPos val="l"/>
        <c:majorGridlines>
          <c:spPr>
            <a:ln w="3013">
              <a:solidFill>
                <a:srgbClr val="000000"/>
              </a:solidFill>
              <a:prstDash val="solid"/>
            </a:ln>
          </c:spPr>
        </c:majorGridlines>
        <c:numFmt formatCode="General" sourceLinked="1"/>
        <c:tickLblPos val="nextTo"/>
        <c:spPr>
          <a:ln w="3013">
            <a:solidFill>
              <a:srgbClr val="000000"/>
            </a:solidFill>
            <a:prstDash val="solid"/>
          </a:ln>
        </c:spPr>
        <c:txPr>
          <a:bodyPr rot="0" vert="horz"/>
          <a:lstStyle/>
          <a:p>
            <a:pPr>
              <a:defRPr sz="854" b="1" i="0" u="none" strike="noStrike" baseline="0">
                <a:solidFill>
                  <a:srgbClr val="000000"/>
                </a:solidFill>
                <a:latin typeface="Calibri"/>
                <a:ea typeface="Calibri"/>
                <a:cs typeface="Calibri"/>
              </a:defRPr>
            </a:pPr>
            <a:endParaRPr lang="ru-RU"/>
          </a:p>
        </c:txPr>
        <c:crossAx val="87138304"/>
        <c:crosses val="autoZero"/>
        <c:crossBetween val="between"/>
      </c:valAx>
      <c:spPr>
        <a:noFill/>
        <a:ln w="24106">
          <a:noFill/>
        </a:ln>
      </c:spPr>
    </c:plotArea>
    <c:legend>
      <c:legendPos val="r"/>
      <c:layout>
        <c:manualLayout>
          <c:xMode val="edge"/>
          <c:yMode val="edge"/>
          <c:x val="0.85328185328185724"/>
          <c:y val="0.35714285714286037"/>
          <c:w val="0.13899613899614063"/>
          <c:h val="0.2904761904761905"/>
        </c:manualLayout>
      </c:layout>
      <c:spPr>
        <a:noFill/>
        <a:ln w="3013">
          <a:solidFill>
            <a:srgbClr val="000000"/>
          </a:solidFill>
          <a:prstDash val="solid"/>
        </a:ln>
      </c:spPr>
      <c:txPr>
        <a:bodyPr/>
        <a:lstStyle/>
        <a:p>
          <a:pPr>
            <a:defRPr sz="78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54"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view3D>
      <c:hPercent val="50"/>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4.6808510638297871E-2"/>
          <c:y val="7.3170731707317069E-2"/>
          <c:w val="0.76808510638298233"/>
          <c:h val="0.75609756097560976"/>
        </c:manualLayout>
      </c:layout>
      <c:bar3DChart>
        <c:barDir val="col"/>
        <c:grouping val="clustered"/>
        <c:ser>
          <c:idx val="0"/>
          <c:order val="0"/>
          <c:tx>
            <c:strRef>
              <c:f>Sheet1!$A$2</c:f>
              <c:strCache>
                <c:ptCount val="1"/>
                <c:pt idx="0">
                  <c:v>2013-2014</c:v>
                </c:pt>
              </c:strCache>
            </c:strRef>
          </c:tx>
          <c:spPr>
            <a:solidFill>
              <a:srgbClr val="4F81BD"/>
            </a:solidFill>
            <a:ln w="12060">
              <a:solidFill>
                <a:srgbClr val="000000"/>
              </a:solidFill>
              <a:prstDash val="solid"/>
            </a:ln>
          </c:spPr>
          <c:cat>
            <c:strRef>
              <c:f>Sheet1!$B$1:$D$1</c:f>
              <c:strCache>
                <c:ptCount val="3"/>
                <c:pt idx="0">
                  <c:v>русский язык</c:v>
                </c:pt>
                <c:pt idx="1">
                  <c:v>математика</c:v>
                </c:pt>
                <c:pt idx="2">
                  <c:v>физика</c:v>
                </c:pt>
              </c:strCache>
            </c:strRef>
          </c:cat>
          <c:val>
            <c:numRef>
              <c:f>Sheet1!$B$2:$D$2</c:f>
              <c:numCache>
                <c:formatCode>General</c:formatCode>
                <c:ptCount val="3"/>
                <c:pt idx="0">
                  <c:v>9</c:v>
                </c:pt>
                <c:pt idx="1">
                  <c:v>9</c:v>
                </c:pt>
                <c:pt idx="2">
                  <c:v>1</c:v>
                </c:pt>
              </c:numCache>
            </c:numRef>
          </c:val>
        </c:ser>
        <c:ser>
          <c:idx val="1"/>
          <c:order val="1"/>
          <c:tx>
            <c:strRef>
              <c:f>Sheet1!$A$3</c:f>
              <c:strCache>
                <c:ptCount val="1"/>
                <c:pt idx="0">
                  <c:v>2014-2015</c:v>
                </c:pt>
              </c:strCache>
            </c:strRef>
          </c:tx>
          <c:spPr>
            <a:solidFill>
              <a:srgbClr val="C0504D"/>
            </a:solidFill>
            <a:ln w="12060">
              <a:solidFill>
                <a:srgbClr val="000000"/>
              </a:solidFill>
              <a:prstDash val="solid"/>
            </a:ln>
          </c:spPr>
          <c:cat>
            <c:strRef>
              <c:f>Sheet1!$B$1:$D$1</c:f>
              <c:strCache>
                <c:ptCount val="3"/>
                <c:pt idx="0">
                  <c:v>русский язык</c:v>
                </c:pt>
                <c:pt idx="1">
                  <c:v>математика</c:v>
                </c:pt>
                <c:pt idx="2">
                  <c:v>физика</c:v>
                </c:pt>
              </c:strCache>
            </c:strRef>
          </c:cat>
          <c:val>
            <c:numRef>
              <c:f>Sheet1!$B$3:$D$3</c:f>
              <c:numCache>
                <c:formatCode>General</c:formatCode>
                <c:ptCount val="3"/>
                <c:pt idx="0">
                  <c:v>3</c:v>
                </c:pt>
                <c:pt idx="1">
                  <c:v>6</c:v>
                </c:pt>
                <c:pt idx="2">
                  <c:v>0</c:v>
                </c:pt>
              </c:numCache>
            </c:numRef>
          </c:val>
        </c:ser>
        <c:ser>
          <c:idx val="2"/>
          <c:order val="2"/>
          <c:tx>
            <c:strRef>
              <c:f>Sheet1!$A$4</c:f>
              <c:strCache>
                <c:ptCount val="1"/>
              </c:strCache>
            </c:strRef>
          </c:tx>
          <c:spPr>
            <a:solidFill>
              <a:srgbClr val="0000FF"/>
            </a:solidFill>
            <a:ln w="12060">
              <a:solidFill>
                <a:srgbClr val="000000"/>
              </a:solidFill>
              <a:prstDash val="solid"/>
            </a:ln>
          </c:spPr>
          <c:cat>
            <c:strRef>
              <c:f>Sheet1!$B$1:$D$1</c:f>
              <c:strCache>
                <c:ptCount val="3"/>
                <c:pt idx="0">
                  <c:v>русский язык</c:v>
                </c:pt>
                <c:pt idx="1">
                  <c:v>математика</c:v>
                </c:pt>
                <c:pt idx="2">
                  <c:v>физика</c:v>
                </c:pt>
              </c:strCache>
            </c:strRef>
          </c:cat>
          <c:val>
            <c:numRef>
              <c:f>Sheet1!$B$4:$D$4</c:f>
              <c:numCache>
                <c:formatCode>General</c:formatCode>
                <c:ptCount val="3"/>
              </c:numCache>
            </c:numRef>
          </c:val>
        </c:ser>
        <c:gapDepth val="0"/>
        <c:shape val="box"/>
        <c:axId val="115568640"/>
        <c:axId val="115570176"/>
        <c:axId val="0"/>
      </c:bar3DChart>
      <c:catAx>
        <c:axId val="115568640"/>
        <c:scaling>
          <c:orientation val="minMax"/>
        </c:scaling>
        <c:axPos val="b"/>
        <c:numFmt formatCode="General" sourceLinked="1"/>
        <c:tickLblPos val="low"/>
        <c:spPr>
          <a:ln w="3015">
            <a:solidFill>
              <a:srgbClr val="000000"/>
            </a:solidFill>
            <a:prstDash val="solid"/>
          </a:ln>
        </c:spPr>
        <c:txPr>
          <a:bodyPr rot="0" vert="horz"/>
          <a:lstStyle/>
          <a:p>
            <a:pPr>
              <a:defRPr sz="855" b="1" i="0" u="none" strike="noStrike" baseline="0">
                <a:solidFill>
                  <a:srgbClr val="000000"/>
                </a:solidFill>
                <a:latin typeface="Calibri"/>
                <a:ea typeface="Calibri"/>
                <a:cs typeface="Calibri"/>
              </a:defRPr>
            </a:pPr>
            <a:endParaRPr lang="ru-RU"/>
          </a:p>
        </c:txPr>
        <c:crossAx val="115570176"/>
        <c:crosses val="autoZero"/>
        <c:auto val="1"/>
        <c:lblAlgn val="ctr"/>
        <c:lblOffset val="100"/>
        <c:tickLblSkip val="1"/>
        <c:tickMarkSkip val="1"/>
      </c:catAx>
      <c:valAx>
        <c:axId val="115570176"/>
        <c:scaling>
          <c:orientation val="minMax"/>
        </c:scaling>
        <c:axPos val="l"/>
        <c:majorGridlines>
          <c:spPr>
            <a:ln w="3015">
              <a:solidFill>
                <a:srgbClr val="000000"/>
              </a:solidFill>
              <a:prstDash val="solid"/>
            </a:ln>
          </c:spPr>
        </c:majorGridlines>
        <c:numFmt formatCode="General" sourceLinked="1"/>
        <c:tickLblPos val="nextTo"/>
        <c:spPr>
          <a:ln w="3015">
            <a:solidFill>
              <a:srgbClr val="000000"/>
            </a:solidFill>
            <a:prstDash val="solid"/>
          </a:ln>
        </c:spPr>
        <c:txPr>
          <a:bodyPr rot="0" vert="horz"/>
          <a:lstStyle/>
          <a:p>
            <a:pPr>
              <a:defRPr sz="855" b="1" i="0" u="none" strike="noStrike" baseline="0">
                <a:solidFill>
                  <a:srgbClr val="000000"/>
                </a:solidFill>
                <a:latin typeface="Calibri"/>
                <a:ea typeface="Calibri"/>
                <a:cs typeface="Calibri"/>
              </a:defRPr>
            </a:pPr>
            <a:endParaRPr lang="ru-RU"/>
          </a:p>
        </c:txPr>
        <c:crossAx val="115568640"/>
        <c:crosses val="autoZero"/>
        <c:crossBetween val="between"/>
      </c:valAx>
      <c:spPr>
        <a:noFill/>
        <a:ln w="24119">
          <a:noFill/>
        </a:ln>
      </c:spPr>
    </c:plotArea>
    <c:legend>
      <c:legendPos val="r"/>
      <c:layout>
        <c:manualLayout>
          <c:xMode val="edge"/>
          <c:yMode val="edge"/>
          <c:x val="0.83829787234043085"/>
          <c:y val="0.35121951219512193"/>
          <c:w val="0.15319148936170349"/>
          <c:h val="0.29756097560976008"/>
        </c:manualLayout>
      </c:layout>
      <c:spPr>
        <a:noFill/>
        <a:ln w="3015">
          <a:solidFill>
            <a:srgbClr val="000000"/>
          </a:solidFill>
          <a:prstDash val="solid"/>
        </a:ln>
      </c:spPr>
      <c:txPr>
        <a:bodyPr/>
        <a:lstStyle/>
        <a:p>
          <a:pPr>
            <a:defRPr sz="78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55"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7"/>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5.0218340611353697E-2"/>
          <c:y val="6.7567567567567571E-2"/>
          <c:w val="0.74235807860262004"/>
          <c:h val="0.77027027027027573"/>
        </c:manualLayout>
      </c:layout>
      <c:bar3DChart>
        <c:barDir val="col"/>
        <c:grouping val="clustered"/>
        <c:ser>
          <c:idx val="0"/>
          <c:order val="0"/>
          <c:tx>
            <c:strRef>
              <c:f>Sheet1!$A$2</c:f>
              <c:strCache>
                <c:ptCount val="1"/>
                <c:pt idx="0">
                  <c:v>2013-2014</c:v>
                </c:pt>
              </c:strCache>
            </c:strRef>
          </c:tx>
          <c:spPr>
            <a:solidFill>
              <a:srgbClr val="4F81BD"/>
            </a:solidFill>
            <a:ln w="12084">
              <a:solidFill>
                <a:srgbClr val="000000"/>
              </a:solidFill>
              <a:prstDash val="solid"/>
            </a:ln>
          </c:spPr>
          <c:cat>
            <c:strRef>
              <c:f>Sheet1!$B$1:$D$1</c:f>
              <c:strCache>
                <c:ptCount val="3"/>
                <c:pt idx="0">
                  <c:v>русский язык</c:v>
                </c:pt>
                <c:pt idx="1">
                  <c:v>математика</c:v>
                </c:pt>
                <c:pt idx="2">
                  <c:v>физика</c:v>
                </c:pt>
              </c:strCache>
            </c:strRef>
          </c:cat>
          <c:val>
            <c:numRef>
              <c:f>Sheet1!$B$2:$D$2</c:f>
              <c:numCache>
                <c:formatCode>General</c:formatCode>
                <c:ptCount val="3"/>
                <c:pt idx="0">
                  <c:v>0</c:v>
                </c:pt>
                <c:pt idx="1">
                  <c:v>2</c:v>
                </c:pt>
                <c:pt idx="2">
                  <c:v>2</c:v>
                </c:pt>
              </c:numCache>
            </c:numRef>
          </c:val>
        </c:ser>
        <c:ser>
          <c:idx val="1"/>
          <c:order val="1"/>
          <c:tx>
            <c:strRef>
              <c:f>Sheet1!$A$3</c:f>
              <c:strCache>
                <c:ptCount val="1"/>
                <c:pt idx="0">
                  <c:v>2014-2015</c:v>
                </c:pt>
              </c:strCache>
            </c:strRef>
          </c:tx>
          <c:spPr>
            <a:solidFill>
              <a:srgbClr val="C0504D"/>
            </a:solidFill>
            <a:ln w="12084">
              <a:solidFill>
                <a:srgbClr val="000000"/>
              </a:solidFill>
              <a:prstDash val="solid"/>
            </a:ln>
          </c:spPr>
          <c:cat>
            <c:strRef>
              <c:f>Sheet1!$B$1:$D$1</c:f>
              <c:strCache>
                <c:ptCount val="3"/>
                <c:pt idx="0">
                  <c:v>русский язык</c:v>
                </c:pt>
                <c:pt idx="1">
                  <c:v>математика</c:v>
                </c:pt>
                <c:pt idx="2">
                  <c:v>физика</c:v>
                </c:pt>
              </c:strCache>
            </c:strRef>
          </c:cat>
          <c:val>
            <c:numRef>
              <c:f>Sheet1!$B$3:$D$3</c:f>
              <c:numCache>
                <c:formatCode>General</c:formatCode>
                <c:ptCount val="3"/>
                <c:pt idx="0">
                  <c:v>0</c:v>
                </c:pt>
                <c:pt idx="1">
                  <c:v>3</c:v>
                </c:pt>
                <c:pt idx="2">
                  <c:v>8</c:v>
                </c:pt>
              </c:numCache>
            </c:numRef>
          </c:val>
        </c:ser>
        <c:ser>
          <c:idx val="2"/>
          <c:order val="2"/>
          <c:tx>
            <c:strRef>
              <c:f>Sheet1!$A$4</c:f>
              <c:strCache>
                <c:ptCount val="1"/>
              </c:strCache>
            </c:strRef>
          </c:tx>
          <c:spPr>
            <a:solidFill>
              <a:srgbClr val="0000FF"/>
            </a:solidFill>
            <a:ln w="12084">
              <a:solidFill>
                <a:srgbClr val="000000"/>
              </a:solidFill>
              <a:prstDash val="solid"/>
            </a:ln>
          </c:spPr>
          <c:cat>
            <c:strRef>
              <c:f>Sheet1!$B$1:$D$1</c:f>
              <c:strCache>
                <c:ptCount val="3"/>
                <c:pt idx="0">
                  <c:v>русский язык</c:v>
                </c:pt>
                <c:pt idx="1">
                  <c:v>математика</c:v>
                </c:pt>
                <c:pt idx="2">
                  <c:v>физика</c:v>
                </c:pt>
              </c:strCache>
            </c:strRef>
          </c:cat>
          <c:val>
            <c:numRef>
              <c:f>Sheet1!$B$4:$D$4</c:f>
              <c:numCache>
                <c:formatCode>General</c:formatCode>
                <c:ptCount val="3"/>
              </c:numCache>
            </c:numRef>
          </c:val>
        </c:ser>
        <c:gapDepth val="0"/>
        <c:shape val="box"/>
        <c:axId val="87379968"/>
        <c:axId val="87381504"/>
        <c:axId val="0"/>
      </c:bar3DChart>
      <c:catAx>
        <c:axId val="87379968"/>
        <c:scaling>
          <c:orientation val="minMax"/>
        </c:scaling>
        <c:axPos val="b"/>
        <c:numFmt formatCode="General" sourceLinked="1"/>
        <c:tickLblPos val="low"/>
        <c:spPr>
          <a:ln w="3021">
            <a:solidFill>
              <a:srgbClr val="000000"/>
            </a:solidFill>
            <a:prstDash val="solid"/>
          </a:ln>
        </c:spPr>
        <c:txPr>
          <a:bodyPr rot="0" vert="horz"/>
          <a:lstStyle/>
          <a:p>
            <a:pPr>
              <a:defRPr sz="904" b="1" i="0" u="none" strike="noStrike" baseline="0">
                <a:solidFill>
                  <a:srgbClr val="000000"/>
                </a:solidFill>
                <a:latin typeface="Calibri"/>
                <a:ea typeface="Calibri"/>
                <a:cs typeface="Calibri"/>
              </a:defRPr>
            </a:pPr>
            <a:endParaRPr lang="ru-RU"/>
          </a:p>
        </c:txPr>
        <c:crossAx val="87381504"/>
        <c:crosses val="autoZero"/>
        <c:auto val="1"/>
        <c:lblAlgn val="ctr"/>
        <c:lblOffset val="100"/>
        <c:tickLblSkip val="1"/>
        <c:tickMarkSkip val="1"/>
      </c:catAx>
      <c:valAx>
        <c:axId val="87381504"/>
        <c:scaling>
          <c:orientation val="minMax"/>
        </c:scaling>
        <c:axPos val="l"/>
        <c:majorGridlines>
          <c:spPr>
            <a:ln w="3021">
              <a:solidFill>
                <a:srgbClr val="000000"/>
              </a:solidFill>
              <a:prstDash val="solid"/>
            </a:ln>
          </c:spPr>
        </c:majorGridlines>
        <c:numFmt formatCode="General" sourceLinked="1"/>
        <c:tickLblPos val="nextTo"/>
        <c:spPr>
          <a:ln w="3021">
            <a:solidFill>
              <a:srgbClr val="000000"/>
            </a:solidFill>
            <a:prstDash val="solid"/>
          </a:ln>
        </c:spPr>
        <c:txPr>
          <a:bodyPr rot="0" vert="horz"/>
          <a:lstStyle/>
          <a:p>
            <a:pPr>
              <a:defRPr sz="904" b="1" i="0" u="none" strike="noStrike" baseline="0">
                <a:solidFill>
                  <a:srgbClr val="000000"/>
                </a:solidFill>
                <a:latin typeface="Calibri"/>
                <a:ea typeface="Calibri"/>
                <a:cs typeface="Calibri"/>
              </a:defRPr>
            </a:pPr>
            <a:endParaRPr lang="ru-RU"/>
          </a:p>
        </c:txPr>
        <c:crossAx val="87379968"/>
        <c:crosses val="autoZero"/>
        <c:crossBetween val="between"/>
      </c:valAx>
      <c:spPr>
        <a:noFill/>
        <a:ln w="24167">
          <a:noFill/>
        </a:ln>
      </c:spPr>
    </c:plotArea>
    <c:legend>
      <c:legendPos val="r"/>
      <c:layout>
        <c:manualLayout>
          <c:xMode val="edge"/>
          <c:yMode val="edge"/>
          <c:x val="0.816593886462886"/>
          <c:y val="0.35585585585585905"/>
          <c:w val="0.17467248908297048"/>
          <c:h val="0.28828828828829034"/>
        </c:manualLayout>
      </c:layout>
      <c:spPr>
        <a:noFill/>
        <a:ln w="3021">
          <a:solidFill>
            <a:srgbClr val="000000"/>
          </a:solidFill>
          <a:prstDash val="solid"/>
        </a:ln>
      </c:spPr>
      <c:txPr>
        <a:bodyPr/>
        <a:lstStyle/>
        <a:p>
          <a:pPr>
            <a:defRPr sz="82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04"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view3D>
      <c:hPercent val="46"/>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6.4315352697095429E-2"/>
          <c:y val="7.7720207253886675E-2"/>
          <c:w val="0.73651452282157681"/>
          <c:h val="0.74611398963730557"/>
        </c:manualLayout>
      </c:layout>
      <c:bar3DChart>
        <c:barDir val="col"/>
        <c:grouping val="clustered"/>
        <c:ser>
          <c:idx val="0"/>
          <c:order val="0"/>
          <c:tx>
            <c:strRef>
              <c:f>Sheet1!$A$2</c:f>
              <c:strCache>
                <c:ptCount val="1"/>
                <c:pt idx="0">
                  <c:v>русский язык</c:v>
                </c:pt>
              </c:strCache>
            </c:strRef>
          </c:tx>
          <c:spPr>
            <a:solidFill>
              <a:srgbClr val="4F81BD"/>
            </a:solidFill>
            <a:ln w="7621">
              <a:solidFill>
                <a:srgbClr val="000000"/>
              </a:solidFill>
              <a:prstDash val="solid"/>
            </a:ln>
          </c:spPr>
          <c:cat>
            <c:strRef>
              <c:f>Sheet1!$B$1:$E$1</c:f>
              <c:strCache>
                <c:ptCount val="2"/>
                <c:pt idx="0">
                  <c:v>2013-2014</c:v>
                </c:pt>
                <c:pt idx="1">
                  <c:v>2014-2015</c:v>
                </c:pt>
              </c:strCache>
            </c:strRef>
          </c:cat>
          <c:val>
            <c:numRef>
              <c:f>Sheet1!$B$2:$E$2</c:f>
              <c:numCache>
                <c:formatCode>General</c:formatCode>
                <c:ptCount val="4"/>
                <c:pt idx="0">
                  <c:v>3.7</c:v>
                </c:pt>
                <c:pt idx="1">
                  <c:v>3.3</c:v>
                </c:pt>
              </c:numCache>
            </c:numRef>
          </c:val>
        </c:ser>
        <c:ser>
          <c:idx val="1"/>
          <c:order val="1"/>
          <c:tx>
            <c:strRef>
              <c:f>Sheet1!$A$3</c:f>
              <c:strCache>
                <c:ptCount val="1"/>
                <c:pt idx="0">
                  <c:v>математика</c:v>
                </c:pt>
              </c:strCache>
            </c:strRef>
          </c:tx>
          <c:spPr>
            <a:solidFill>
              <a:srgbClr val="C0504D"/>
            </a:solidFill>
            <a:ln w="7621">
              <a:solidFill>
                <a:srgbClr val="000000"/>
              </a:solidFill>
              <a:prstDash val="solid"/>
            </a:ln>
          </c:spPr>
          <c:cat>
            <c:strRef>
              <c:f>Sheet1!$B$1:$E$1</c:f>
              <c:strCache>
                <c:ptCount val="2"/>
                <c:pt idx="0">
                  <c:v>2013-2014</c:v>
                </c:pt>
                <c:pt idx="1">
                  <c:v>2014-2015</c:v>
                </c:pt>
              </c:strCache>
            </c:strRef>
          </c:cat>
          <c:val>
            <c:numRef>
              <c:f>Sheet1!$B$3:$E$3</c:f>
              <c:numCache>
                <c:formatCode>General</c:formatCode>
                <c:ptCount val="4"/>
                <c:pt idx="0">
                  <c:v>3</c:v>
                </c:pt>
                <c:pt idx="1">
                  <c:v>3.1</c:v>
                </c:pt>
              </c:numCache>
            </c:numRef>
          </c:val>
        </c:ser>
        <c:ser>
          <c:idx val="2"/>
          <c:order val="2"/>
          <c:tx>
            <c:strRef>
              <c:f>Sheet1!$A$4</c:f>
              <c:strCache>
                <c:ptCount val="1"/>
              </c:strCache>
            </c:strRef>
          </c:tx>
          <c:spPr>
            <a:solidFill>
              <a:srgbClr val="0000FF"/>
            </a:solidFill>
            <a:ln w="7621">
              <a:solidFill>
                <a:srgbClr val="000000"/>
              </a:solidFill>
              <a:prstDash val="solid"/>
            </a:ln>
          </c:spPr>
          <c:cat>
            <c:strRef>
              <c:f>Sheet1!$B$1:$E$1</c:f>
              <c:strCache>
                <c:ptCount val="2"/>
                <c:pt idx="0">
                  <c:v>2013-2014</c:v>
                </c:pt>
                <c:pt idx="1">
                  <c:v>2014-2015</c:v>
                </c:pt>
              </c:strCache>
            </c:strRef>
          </c:cat>
          <c:val>
            <c:numRef>
              <c:f>Sheet1!$B$4:$E$4</c:f>
              <c:numCache>
                <c:formatCode>General</c:formatCode>
                <c:ptCount val="4"/>
              </c:numCache>
            </c:numRef>
          </c:val>
        </c:ser>
        <c:gapDepth val="0"/>
        <c:shape val="box"/>
        <c:axId val="87511040"/>
        <c:axId val="87512576"/>
        <c:axId val="0"/>
      </c:bar3DChart>
      <c:catAx>
        <c:axId val="87511040"/>
        <c:scaling>
          <c:orientation val="minMax"/>
        </c:scaling>
        <c:axPos val="b"/>
        <c:numFmt formatCode="General" sourceLinked="1"/>
        <c:tickLblPos val="low"/>
        <c:spPr>
          <a:ln w="1905">
            <a:solidFill>
              <a:srgbClr val="000000"/>
            </a:solidFill>
            <a:prstDash val="solid"/>
          </a:ln>
        </c:spPr>
        <c:txPr>
          <a:bodyPr rot="0" vert="horz"/>
          <a:lstStyle/>
          <a:p>
            <a:pPr>
              <a:defRPr sz="495" b="1" i="0" u="none" strike="noStrike" baseline="0">
                <a:solidFill>
                  <a:srgbClr val="000000"/>
                </a:solidFill>
                <a:latin typeface="Calibri"/>
                <a:ea typeface="Calibri"/>
                <a:cs typeface="Calibri"/>
              </a:defRPr>
            </a:pPr>
            <a:endParaRPr lang="ru-RU"/>
          </a:p>
        </c:txPr>
        <c:crossAx val="87512576"/>
        <c:crosses val="autoZero"/>
        <c:auto val="1"/>
        <c:lblAlgn val="ctr"/>
        <c:lblOffset val="100"/>
        <c:tickLblSkip val="1"/>
        <c:tickMarkSkip val="1"/>
      </c:catAx>
      <c:valAx>
        <c:axId val="87512576"/>
        <c:scaling>
          <c:orientation val="minMax"/>
        </c:scaling>
        <c:axPos val="l"/>
        <c:majorGridlines>
          <c:spPr>
            <a:ln w="1905">
              <a:solidFill>
                <a:srgbClr val="000000"/>
              </a:solidFill>
              <a:prstDash val="solid"/>
            </a:ln>
          </c:spPr>
        </c:majorGridlines>
        <c:numFmt formatCode="General" sourceLinked="1"/>
        <c:tickLblPos val="nextTo"/>
        <c:spPr>
          <a:ln w="1905">
            <a:solidFill>
              <a:srgbClr val="000000"/>
            </a:solidFill>
            <a:prstDash val="solid"/>
          </a:ln>
        </c:spPr>
        <c:txPr>
          <a:bodyPr rot="0" vert="horz"/>
          <a:lstStyle/>
          <a:p>
            <a:pPr>
              <a:defRPr sz="495" b="1" i="0" u="none" strike="noStrike" baseline="0">
                <a:solidFill>
                  <a:srgbClr val="000000"/>
                </a:solidFill>
                <a:latin typeface="Calibri"/>
                <a:ea typeface="Calibri"/>
                <a:cs typeface="Calibri"/>
              </a:defRPr>
            </a:pPr>
            <a:endParaRPr lang="ru-RU"/>
          </a:p>
        </c:txPr>
        <c:crossAx val="87511040"/>
        <c:crosses val="autoZero"/>
        <c:crossBetween val="between"/>
      </c:valAx>
      <c:spPr>
        <a:noFill/>
        <a:ln w="15241">
          <a:noFill/>
        </a:ln>
      </c:spPr>
    </c:plotArea>
    <c:legend>
      <c:legendPos val="r"/>
      <c:layout>
        <c:manualLayout>
          <c:xMode val="edge"/>
          <c:yMode val="edge"/>
          <c:x val="0.82365145228216374"/>
          <c:y val="0.35233160621761833"/>
          <c:w val="0.1680497925311224"/>
          <c:h val="0.30051813471502592"/>
        </c:manualLayout>
      </c:layout>
      <c:spPr>
        <a:noFill/>
        <a:ln w="1905">
          <a:solidFill>
            <a:srgbClr val="000000"/>
          </a:solidFill>
          <a:prstDash val="solid"/>
        </a:ln>
      </c:spPr>
      <c:txPr>
        <a:bodyPr/>
        <a:lstStyle/>
        <a:p>
          <a:pPr>
            <a:defRPr sz="45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495"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средний балл по России</c:v>
                </c:pt>
              </c:strCache>
            </c:strRef>
          </c:tx>
          <c:cat>
            <c:strRef>
              <c:f>Лист1!$A$2:$A$12</c:f>
              <c:strCache>
                <c:ptCount val="10"/>
                <c:pt idx="0">
                  <c:v>русский язык</c:v>
                </c:pt>
                <c:pt idx="1">
                  <c:v>математика П</c:v>
                </c:pt>
                <c:pt idx="2">
                  <c:v>математика Б</c:v>
                </c:pt>
                <c:pt idx="3">
                  <c:v>литература</c:v>
                </c:pt>
                <c:pt idx="4">
                  <c:v>физика</c:v>
                </c:pt>
                <c:pt idx="5">
                  <c:v>химия</c:v>
                </c:pt>
                <c:pt idx="6">
                  <c:v>обществознание</c:v>
                </c:pt>
                <c:pt idx="7">
                  <c:v>информатика</c:v>
                </c:pt>
                <c:pt idx="8">
                  <c:v>история</c:v>
                </c:pt>
                <c:pt idx="9">
                  <c:v>биология</c:v>
                </c:pt>
              </c:strCache>
            </c:strRef>
          </c:cat>
          <c:val>
            <c:numRef>
              <c:f>Лист1!$B$2:$B$12</c:f>
              <c:numCache>
                <c:formatCode>General</c:formatCode>
                <c:ptCount val="11"/>
                <c:pt idx="0">
                  <c:v>65</c:v>
                </c:pt>
                <c:pt idx="1">
                  <c:v>49.56</c:v>
                </c:pt>
                <c:pt idx="2">
                  <c:v>3.9499999999999997</c:v>
                </c:pt>
                <c:pt idx="3">
                  <c:v>56</c:v>
                </c:pt>
                <c:pt idx="4">
                  <c:v>51.1</c:v>
                </c:pt>
                <c:pt idx="5">
                  <c:v>57.04</c:v>
                </c:pt>
                <c:pt idx="6">
                  <c:v>56.65</c:v>
                </c:pt>
                <c:pt idx="7">
                  <c:v>57.190000000000012</c:v>
                </c:pt>
                <c:pt idx="8">
                  <c:v>47.14</c:v>
                </c:pt>
                <c:pt idx="9">
                  <c:v>53.63</c:v>
                </c:pt>
              </c:numCache>
            </c:numRef>
          </c:val>
        </c:ser>
        <c:ser>
          <c:idx val="1"/>
          <c:order val="1"/>
          <c:tx>
            <c:strRef>
              <c:f>Лист1!$C$1</c:f>
              <c:strCache>
                <c:ptCount val="1"/>
                <c:pt idx="0">
                  <c:v>средний балл по школе</c:v>
                </c:pt>
              </c:strCache>
            </c:strRef>
          </c:tx>
          <c:cat>
            <c:strRef>
              <c:f>Лист1!$A$2:$A$12</c:f>
              <c:strCache>
                <c:ptCount val="10"/>
                <c:pt idx="0">
                  <c:v>русский язык</c:v>
                </c:pt>
                <c:pt idx="1">
                  <c:v>математика П</c:v>
                </c:pt>
                <c:pt idx="2">
                  <c:v>математика Б</c:v>
                </c:pt>
                <c:pt idx="3">
                  <c:v>литература</c:v>
                </c:pt>
                <c:pt idx="4">
                  <c:v>физика</c:v>
                </c:pt>
                <c:pt idx="5">
                  <c:v>химия</c:v>
                </c:pt>
                <c:pt idx="6">
                  <c:v>обществознание</c:v>
                </c:pt>
                <c:pt idx="7">
                  <c:v>информатика</c:v>
                </c:pt>
                <c:pt idx="8">
                  <c:v>история</c:v>
                </c:pt>
                <c:pt idx="9">
                  <c:v>биология</c:v>
                </c:pt>
              </c:strCache>
            </c:strRef>
          </c:cat>
          <c:val>
            <c:numRef>
              <c:f>Лист1!$C$2:$C$12</c:f>
              <c:numCache>
                <c:formatCode>General</c:formatCode>
                <c:ptCount val="11"/>
                <c:pt idx="0">
                  <c:v>72</c:v>
                </c:pt>
                <c:pt idx="1">
                  <c:v>50.2</c:v>
                </c:pt>
                <c:pt idx="2">
                  <c:v>4.25</c:v>
                </c:pt>
                <c:pt idx="3">
                  <c:v>59</c:v>
                </c:pt>
                <c:pt idx="4">
                  <c:v>47.3</c:v>
                </c:pt>
                <c:pt idx="5">
                  <c:v>43</c:v>
                </c:pt>
                <c:pt idx="6">
                  <c:v>52.2</c:v>
                </c:pt>
                <c:pt idx="7">
                  <c:v>59</c:v>
                </c:pt>
                <c:pt idx="8">
                  <c:v>23</c:v>
                </c:pt>
                <c:pt idx="9">
                  <c:v>70</c:v>
                </c:pt>
              </c:numCache>
            </c:numRef>
          </c:val>
        </c:ser>
        <c:axId val="87243008"/>
        <c:axId val="87252992"/>
      </c:barChart>
      <c:catAx>
        <c:axId val="87243008"/>
        <c:scaling>
          <c:orientation val="minMax"/>
        </c:scaling>
        <c:axPos val="b"/>
        <c:numFmt formatCode="General" sourceLinked="1"/>
        <c:tickLblPos val="nextTo"/>
        <c:crossAx val="87252992"/>
        <c:crosses val="autoZero"/>
        <c:auto val="1"/>
        <c:lblAlgn val="ctr"/>
        <c:lblOffset val="100"/>
      </c:catAx>
      <c:valAx>
        <c:axId val="87252992"/>
        <c:scaling>
          <c:orientation val="minMax"/>
        </c:scaling>
        <c:axPos val="l"/>
        <c:majorGridlines/>
        <c:numFmt formatCode="General" sourceLinked="1"/>
        <c:tickLblPos val="nextTo"/>
        <c:crossAx val="87243008"/>
        <c:crosses val="autoZero"/>
        <c:crossBetween val="between"/>
      </c:valAx>
    </c:plotArea>
    <c:legend>
      <c:legendPos val="r"/>
      <c:layout>
        <c:manualLayout>
          <c:xMode val="edge"/>
          <c:yMode val="edge"/>
          <c:x val="0.72823779193205496"/>
          <c:y val="0.27624309392265395"/>
          <c:w val="0.25477707006369427"/>
          <c:h val="0.53038674033149158"/>
        </c:manualLayout>
      </c:layout>
    </c:legend>
    <c:plotVisOnly val="1"/>
    <c:dispBlanksAs val="gap"/>
  </c:chart>
  <c:txPr>
    <a:bodyPr/>
    <a:lstStyle/>
    <a:p>
      <a:pPr>
        <a:defRPr sz="1370"/>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view3D>
      <c:hPercent val="36"/>
      <c:depthPercent val="100"/>
      <c:rAngAx val="1"/>
    </c:view3D>
    <c:floor>
      <c:spPr>
        <a:solidFill>
          <a:srgbClr val="C0C0C0"/>
        </a:solid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21455102401476622"/>
          <c:y val="0.21367511073963719"/>
          <c:w val="0.60063526223811037"/>
          <c:h val="0.60722896789935521"/>
        </c:manualLayout>
      </c:layout>
      <c:bar3DChart>
        <c:barDir val="col"/>
        <c:grouping val="clustered"/>
        <c:ser>
          <c:idx val="0"/>
          <c:order val="0"/>
          <c:tx>
            <c:strRef>
              <c:f>Sheet1!$A$2</c:f>
              <c:strCache>
                <c:ptCount val="1"/>
                <c:pt idx="0">
                  <c:v>русский язык</c:v>
                </c:pt>
              </c:strCache>
            </c:strRef>
          </c:tx>
          <c:spPr>
            <a:solidFill>
              <a:srgbClr val="4F81BD"/>
            </a:solidFill>
            <a:ln w="12075">
              <a:solidFill>
                <a:srgbClr val="000000"/>
              </a:solidFill>
              <a:prstDash val="solid"/>
            </a:ln>
          </c:spPr>
          <c:cat>
            <c:strRef>
              <c:f>Sheet1!$B$1:$E$1</c:f>
              <c:strCache>
                <c:ptCount val="2"/>
                <c:pt idx="0">
                  <c:v>ср. балл2013-2014</c:v>
                </c:pt>
                <c:pt idx="1">
                  <c:v>ср. балл2014-2015</c:v>
                </c:pt>
              </c:strCache>
            </c:strRef>
          </c:cat>
          <c:val>
            <c:numRef>
              <c:f>Sheet1!$B$2:$E$2</c:f>
              <c:numCache>
                <c:formatCode>General</c:formatCode>
                <c:ptCount val="4"/>
                <c:pt idx="0">
                  <c:v>66</c:v>
                </c:pt>
                <c:pt idx="1">
                  <c:v>72</c:v>
                </c:pt>
              </c:numCache>
            </c:numRef>
          </c:val>
        </c:ser>
        <c:ser>
          <c:idx val="1"/>
          <c:order val="1"/>
          <c:tx>
            <c:strRef>
              <c:f>Sheet1!$A$3</c:f>
              <c:strCache>
                <c:ptCount val="1"/>
                <c:pt idx="0">
                  <c:v>математика</c:v>
                </c:pt>
              </c:strCache>
            </c:strRef>
          </c:tx>
          <c:spPr>
            <a:solidFill>
              <a:srgbClr val="C0504D"/>
            </a:solidFill>
            <a:ln w="12075">
              <a:solidFill>
                <a:srgbClr val="000000"/>
              </a:solidFill>
              <a:prstDash val="solid"/>
            </a:ln>
          </c:spPr>
          <c:cat>
            <c:strRef>
              <c:f>Sheet1!$B$1:$E$1</c:f>
              <c:strCache>
                <c:ptCount val="2"/>
                <c:pt idx="0">
                  <c:v>ср. балл2013-2014</c:v>
                </c:pt>
                <c:pt idx="1">
                  <c:v>ср. балл2014-2015</c:v>
                </c:pt>
              </c:strCache>
            </c:strRef>
          </c:cat>
          <c:val>
            <c:numRef>
              <c:f>Sheet1!$B$3:$E$3</c:f>
              <c:numCache>
                <c:formatCode>General</c:formatCode>
                <c:ptCount val="4"/>
                <c:pt idx="0">
                  <c:v>51.2</c:v>
                </c:pt>
                <c:pt idx="1">
                  <c:v>50.2</c:v>
                </c:pt>
              </c:numCache>
            </c:numRef>
          </c:val>
        </c:ser>
        <c:ser>
          <c:idx val="2"/>
          <c:order val="2"/>
          <c:tx>
            <c:strRef>
              <c:f>Sheet1!$A$4</c:f>
              <c:strCache>
                <c:ptCount val="1"/>
                <c:pt idx="0">
                  <c:v>литература</c:v>
                </c:pt>
              </c:strCache>
            </c:strRef>
          </c:tx>
          <c:spPr>
            <a:solidFill>
              <a:srgbClr val="0000FF"/>
            </a:solidFill>
            <a:ln w="12075">
              <a:solidFill>
                <a:srgbClr val="000000"/>
              </a:solidFill>
              <a:prstDash val="solid"/>
            </a:ln>
          </c:spPr>
          <c:cat>
            <c:strRef>
              <c:f>Sheet1!$B$1:$E$1</c:f>
              <c:strCache>
                <c:ptCount val="2"/>
                <c:pt idx="0">
                  <c:v>ср. балл2013-2014</c:v>
                </c:pt>
                <c:pt idx="1">
                  <c:v>ср. балл2014-2015</c:v>
                </c:pt>
              </c:strCache>
            </c:strRef>
          </c:cat>
          <c:val>
            <c:numRef>
              <c:f>Sheet1!$B$4:$E$4</c:f>
              <c:numCache>
                <c:formatCode>General</c:formatCode>
                <c:ptCount val="4"/>
                <c:pt idx="0">
                  <c:v>62</c:v>
                </c:pt>
                <c:pt idx="1">
                  <c:v>59</c:v>
                </c:pt>
              </c:numCache>
            </c:numRef>
          </c:val>
        </c:ser>
        <c:ser>
          <c:idx val="3"/>
          <c:order val="3"/>
          <c:tx>
            <c:strRef>
              <c:f>Sheet1!$A$5</c:f>
              <c:strCache>
                <c:ptCount val="1"/>
                <c:pt idx="0">
                  <c:v>химия</c:v>
                </c:pt>
              </c:strCache>
            </c:strRef>
          </c:tx>
          <c:spPr>
            <a:solidFill>
              <a:srgbClr val="800080"/>
            </a:solidFill>
            <a:ln w="12075">
              <a:solidFill>
                <a:srgbClr val="000000"/>
              </a:solidFill>
              <a:prstDash val="solid"/>
            </a:ln>
          </c:spPr>
          <c:cat>
            <c:strRef>
              <c:f>Sheet1!$B$1:$E$1</c:f>
              <c:strCache>
                <c:ptCount val="2"/>
                <c:pt idx="0">
                  <c:v>ср. балл2013-2014</c:v>
                </c:pt>
                <c:pt idx="1">
                  <c:v>ср. балл2014-2015</c:v>
                </c:pt>
              </c:strCache>
            </c:strRef>
          </c:cat>
          <c:val>
            <c:numRef>
              <c:f>Sheet1!$B$5:$E$5</c:f>
              <c:numCache>
                <c:formatCode>General</c:formatCode>
                <c:ptCount val="4"/>
                <c:pt idx="0">
                  <c:v>72</c:v>
                </c:pt>
                <c:pt idx="1">
                  <c:v>43</c:v>
                </c:pt>
              </c:numCache>
            </c:numRef>
          </c:val>
        </c:ser>
        <c:ser>
          <c:idx val="4"/>
          <c:order val="4"/>
          <c:tx>
            <c:strRef>
              <c:f>Sheet1!$A$6</c:f>
              <c:strCache>
                <c:ptCount val="1"/>
                <c:pt idx="0">
                  <c:v>физика</c:v>
                </c:pt>
              </c:strCache>
            </c:strRef>
          </c:tx>
          <c:spPr>
            <a:solidFill>
              <a:srgbClr val="EEECE1"/>
            </a:solidFill>
            <a:ln w="12075">
              <a:solidFill>
                <a:srgbClr val="000000"/>
              </a:solidFill>
              <a:prstDash val="solid"/>
            </a:ln>
          </c:spPr>
          <c:cat>
            <c:strRef>
              <c:f>Sheet1!$B$1:$E$1</c:f>
              <c:strCache>
                <c:ptCount val="2"/>
                <c:pt idx="0">
                  <c:v>ср. балл2013-2014</c:v>
                </c:pt>
                <c:pt idx="1">
                  <c:v>ср. балл2014-2015</c:v>
                </c:pt>
              </c:strCache>
            </c:strRef>
          </c:cat>
          <c:val>
            <c:numRef>
              <c:f>Sheet1!$B$6:$E$6</c:f>
              <c:numCache>
                <c:formatCode>General</c:formatCode>
                <c:ptCount val="4"/>
                <c:pt idx="0">
                  <c:v>47.4</c:v>
                </c:pt>
                <c:pt idx="1">
                  <c:v>47.3</c:v>
                </c:pt>
              </c:numCache>
            </c:numRef>
          </c:val>
        </c:ser>
        <c:ser>
          <c:idx val="5"/>
          <c:order val="5"/>
          <c:tx>
            <c:strRef>
              <c:f>Sheet1!$A$7</c:f>
              <c:strCache>
                <c:ptCount val="1"/>
                <c:pt idx="0">
                  <c:v>биология</c:v>
                </c:pt>
              </c:strCache>
            </c:strRef>
          </c:tx>
          <c:spPr>
            <a:solidFill>
              <a:srgbClr val="1F497D"/>
            </a:solidFill>
            <a:ln w="12075">
              <a:solidFill>
                <a:srgbClr val="000000"/>
              </a:solidFill>
              <a:prstDash val="solid"/>
            </a:ln>
          </c:spPr>
          <c:cat>
            <c:strRef>
              <c:f>Sheet1!$B$1:$E$1</c:f>
              <c:strCache>
                <c:ptCount val="2"/>
                <c:pt idx="0">
                  <c:v>ср. балл2013-2014</c:v>
                </c:pt>
                <c:pt idx="1">
                  <c:v>ср. балл2014-2015</c:v>
                </c:pt>
              </c:strCache>
            </c:strRef>
          </c:cat>
          <c:val>
            <c:numRef>
              <c:f>Sheet1!$B$7:$E$7</c:f>
              <c:numCache>
                <c:formatCode>General</c:formatCode>
                <c:ptCount val="4"/>
                <c:pt idx="0">
                  <c:v>69</c:v>
                </c:pt>
                <c:pt idx="1">
                  <c:v>70</c:v>
                </c:pt>
              </c:numCache>
            </c:numRef>
          </c:val>
        </c:ser>
        <c:ser>
          <c:idx val="6"/>
          <c:order val="6"/>
          <c:tx>
            <c:strRef>
              <c:f>Sheet1!$A$8</c:f>
              <c:strCache>
                <c:ptCount val="1"/>
                <c:pt idx="0">
                  <c:v>информатика</c:v>
                </c:pt>
              </c:strCache>
            </c:strRef>
          </c:tx>
          <c:spPr>
            <a:solidFill>
              <a:srgbClr val="0066CC"/>
            </a:solidFill>
            <a:ln w="12075">
              <a:solidFill>
                <a:srgbClr val="000000"/>
              </a:solidFill>
              <a:prstDash val="solid"/>
            </a:ln>
          </c:spPr>
          <c:cat>
            <c:strRef>
              <c:f>Sheet1!$B$1:$E$1</c:f>
              <c:strCache>
                <c:ptCount val="2"/>
                <c:pt idx="0">
                  <c:v>ср. балл2013-2014</c:v>
                </c:pt>
                <c:pt idx="1">
                  <c:v>ср. балл2014-2015</c:v>
                </c:pt>
              </c:strCache>
            </c:strRef>
          </c:cat>
          <c:val>
            <c:numRef>
              <c:f>Sheet1!$B$8:$E$8</c:f>
              <c:numCache>
                <c:formatCode>General</c:formatCode>
                <c:ptCount val="4"/>
                <c:pt idx="0">
                  <c:v>65</c:v>
                </c:pt>
                <c:pt idx="1">
                  <c:v>59</c:v>
                </c:pt>
              </c:numCache>
            </c:numRef>
          </c:val>
        </c:ser>
        <c:ser>
          <c:idx val="7"/>
          <c:order val="7"/>
          <c:tx>
            <c:strRef>
              <c:f>Sheet1!$A$9</c:f>
              <c:strCache>
                <c:ptCount val="1"/>
                <c:pt idx="0">
                  <c:v>обществознание</c:v>
                </c:pt>
              </c:strCache>
            </c:strRef>
          </c:tx>
          <c:spPr>
            <a:solidFill>
              <a:srgbClr val="CCCCFF"/>
            </a:solidFill>
            <a:ln w="12075">
              <a:solidFill>
                <a:srgbClr val="000000"/>
              </a:solidFill>
              <a:prstDash val="solid"/>
            </a:ln>
          </c:spPr>
          <c:cat>
            <c:strRef>
              <c:f>Sheet1!$B$1:$E$1</c:f>
              <c:strCache>
                <c:ptCount val="2"/>
                <c:pt idx="0">
                  <c:v>ср. балл2013-2014</c:v>
                </c:pt>
                <c:pt idx="1">
                  <c:v>ср. балл2014-2015</c:v>
                </c:pt>
              </c:strCache>
            </c:strRef>
          </c:cat>
          <c:val>
            <c:numRef>
              <c:f>Sheet1!$B$9:$E$9</c:f>
              <c:numCache>
                <c:formatCode>General</c:formatCode>
                <c:ptCount val="4"/>
                <c:pt idx="0">
                  <c:v>47</c:v>
                </c:pt>
                <c:pt idx="1">
                  <c:v>50.2</c:v>
                </c:pt>
              </c:numCache>
            </c:numRef>
          </c:val>
        </c:ser>
        <c:ser>
          <c:idx val="8"/>
          <c:order val="8"/>
          <c:tx>
            <c:strRef>
              <c:f>Sheet1!$A$10</c:f>
              <c:strCache>
                <c:ptCount val="1"/>
                <c:pt idx="0">
                  <c:v>история</c:v>
                </c:pt>
              </c:strCache>
            </c:strRef>
          </c:tx>
          <c:spPr>
            <a:solidFill>
              <a:srgbClr val="FF0000"/>
            </a:solidFill>
            <a:ln w="12075">
              <a:solidFill>
                <a:srgbClr val="000000"/>
              </a:solidFill>
              <a:prstDash val="solid"/>
            </a:ln>
          </c:spPr>
          <c:cat>
            <c:strRef>
              <c:f>Sheet1!$B$1:$E$1</c:f>
              <c:strCache>
                <c:ptCount val="2"/>
                <c:pt idx="0">
                  <c:v>ср. балл2013-2014</c:v>
                </c:pt>
                <c:pt idx="1">
                  <c:v>ср. балл2014-2015</c:v>
                </c:pt>
              </c:strCache>
            </c:strRef>
          </c:cat>
          <c:val>
            <c:numRef>
              <c:f>Sheet1!$B$10:$E$10</c:f>
              <c:numCache>
                <c:formatCode>General</c:formatCode>
                <c:ptCount val="4"/>
                <c:pt idx="0">
                  <c:v>45</c:v>
                </c:pt>
                <c:pt idx="1">
                  <c:v>23</c:v>
                </c:pt>
              </c:numCache>
            </c:numRef>
          </c:val>
        </c:ser>
        <c:gapDepth val="0"/>
        <c:shape val="box"/>
        <c:axId val="87655936"/>
        <c:axId val="87657472"/>
        <c:axId val="0"/>
      </c:bar3DChart>
      <c:catAx>
        <c:axId val="87655936"/>
        <c:scaling>
          <c:orientation val="minMax"/>
        </c:scaling>
        <c:axPos val="b"/>
        <c:numFmt formatCode="General" sourceLinked="1"/>
        <c:tickLblPos val="low"/>
        <c:spPr>
          <a:ln w="3019">
            <a:solidFill>
              <a:srgbClr val="000000"/>
            </a:solidFill>
            <a:prstDash val="solid"/>
          </a:ln>
        </c:spPr>
        <c:txPr>
          <a:bodyPr rot="0" vert="horz"/>
          <a:lstStyle/>
          <a:p>
            <a:pPr>
              <a:defRPr sz="903" b="1" i="0" u="none" strike="noStrike" baseline="0">
                <a:solidFill>
                  <a:srgbClr val="000000"/>
                </a:solidFill>
                <a:latin typeface="Calibri"/>
                <a:ea typeface="Calibri"/>
                <a:cs typeface="Calibri"/>
              </a:defRPr>
            </a:pPr>
            <a:endParaRPr lang="ru-RU"/>
          </a:p>
        </c:txPr>
        <c:crossAx val="87657472"/>
        <c:crosses val="autoZero"/>
        <c:auto val="1"/>
        <c:lblAlgn val="ctr"/>
        <c:lblOffset val="100"/>
        <c:tickLblSkip val="1"/>
        <c:tickMarkSkip val="1"/>
      </c:catAx>
      <c:valAx>
        <c:axId val="87657472"/>
        <c:scaling>
          <c:orientation val="minMax"/>
        </c:scaling>
        <c:axPos val="l"/>
        <c:majorGridlines>
          <c:spPr>
            <a:ln w="3019">
              <a:solidFill>
                <a:srgbClr val="000000"/>
              </a:solidFill>
              <a:prstDash val="solid"/>
            </a:ln>
          </c:spPr>
        </c:majorGridlines>
        <c:numFmt formatCode="General" sourceLinked="1"/>
        <c:tickLblPos val="nextTo"/>
        <c:spPr>
          <a:ln w="3019">
            <a:solidFill>
              <a:srgbClr val="000000"/>
            </a:solidFill>
            <a:prstDash val="solid"/>
          </a:ln>
        </c:spPr>
        <c:txPr>
          <a:bodyPr rot="0" vert="horz"/>
          <a:lstStyle/>
          <a:p>
            <a:pPr>
              <a:defRPr sz="903" b="1" i="0" u="none" strike="noStrike" baseline="0">
                <a:solidFill>
                  <a:srgbClr val="000000"/>
                </a:solidFill>
                <a:latin typeface="Calibri"/>
                <a:ea typeface="Calibri"/>
                <a:cs typeface="Calibri"/>
              </a:defRPr>
            </a:pPr>
            <a:endParaRPr lang="ru-RU"/>
          </a:p>
        </c:txPr>
        <c:crossAx val="87655936"/>
        <c:crosses val="autoZero"/>
        <c:crossBetween val="between"/>
      </c:valAx>
      <c:spPr>
        <a:noFill/>
        <a:ln w="24150">
          <a:noFill/>
        </a:ln>
      </c:spPr>
    </c:plotArea>
    <c:legend>
      <c:legendPos val="r"/>
      <c:layout>
        <c:manualLayout>
          <c:xMode val="edge"/>
          <c:yMode val="edge"/>
          <c:x val="0.83094555873925502"/>
          <c:y val="7.2398190045249514E-2"/>
          <c:w val="0.16332378223495667"/>
          <c:h val="0.8597285067873307"/>
        </c:manualLayout>
      </c:layout>
      <c:spPr>
        <a:noFill/>
        <a:ln w="3019">
          <a:solidFill>
            <a:srgbClr val="000000"/>
          </a:solidFill>
          <a:prstDash val="solid"/>
        </a:ln>
      </c:spPr>
      <c:txPr>
        <a:bodyPr/>
        <a:lstStyle/>
        <a:p>
          <a:pPr>
            <a:defRPr sz="827"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03"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plotArea>
      <c:layout/>
      <c:pieChart>
        <c:varyColors val="1"/>
        <c:ser>
          <c:idx val="0"/>
          <c:order val="0"/>
          <c:tx>
            <c:strRef>
              <c:f>Лист1!$B$1</c:f>
              <c:strCache>
                <c:ptCount val="1"/>
                <c:pt idx="0">
                  <c:v>средняя наполняемость классов</c:v>
                </c:pt>
              </c:strCache>
            </c:strRef>
          </c:tx>
          <c:dLbls>
            <c:showVal val="1"/>
            <c:showLeaderLines val="1"/>
          </c:dLbls>
          <c:cat>
            <c:strRef>
              <c:f>Лист1!$A$2:$A$4</c:f>
              <c:strCache>
                <c:ptCount val="3"/>
                <c:pt idx="0">
                  <c:v>начальное общее образование</c:v>
                </c:pt>
                <c:pt idx="1">
                  <c:v>основное общее образование</c:v>
                </c:pt>
                <c:pt idx="2">
                  <c:v>среднее общее образование</c:v>
                </c:pt>
              </c:strCache>
            </c:strRef>
          </c:cat>
          <c:val>
            <c:numRef>
              <c:f>Лист1!$B$2:$B$4</c:f>
              <c:numCache>
                <c:formatCode>General</c:formatCode>
                <c:ptCount val="3"/>
                <c:pt idx="0">
                  <c:v>22.8</c:v>
                </c:pt>
                <c:pt idx="1">
                  <c:v>21</c:v>
                </c:pt>
                <c:pt idx="2">
                  <c:v>18</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01777-AF21-41C2-8E0E-B1341780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1</Pages>
  <Words>17337</Words>
  <Characters>98821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457</cp:revision>
  <cp:lastPrinted>2015-08-28T10:20:00Z</cp:lastPrinted>
  <dcterms:created xsi:type="dcterms:W3CDTF">2014-08-30T08:45:00Z</dcterms:created>
  <dcterms:modified xsi:type="dcterms:W3CDTF">2015-09-02T19:20:00Z</dcterms:modified>
</cp:coreProperties>
</file>